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91F" w:rsidRDefault="001F791F">
      <w:pPr>
        <w:spacing w:after="40" w:line="240" w:lineRule="exact"/>
      </w:pPr>
    </w:p>
    <w:p w:rsidR="001F791F" w:rsidRDefault="00F81753">
      <w:pPr>
        <w:ind w:left="3420" w:right="338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1819275" cy="6381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91F" w:rsidRDefault="001F791F">
      <w:pPr>
        <w:spacing w:line="240" w:lineRule="exact"/>
      </w:pPr>
    </w:p>
    <w:p w:rsidR="001F791F" w:rsidRDefault="001F791F">
      <w:pPr>
        <w:spacing w:line="240" w:lineRule="exact"/>
      </w:pPr>
    </w:p>
    <w:p w:rsidR="001F791F" w:rsidRDefault="001F791F">
      <w:pPr>
        <w:spacing w:after="2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1F791F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1F791F" w:rsidRDefault="00A362D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1F791F" w:rsidRDefault="00A362D4">
      <w:pPr>
        <w:spacing w:line="240" w:lineRule="exact"/>
      </w:pPr>
      <w:r>
        <w:t xml:space="preserve"> </w:t>
      </w:r>
    </w:p>
    <w:p w:rsidR="001F791F" w:rsidRDefault="001F791F">
      <w:pPr>
        <w:spacing w:after="220" w:line="240" w:lineRule="exact"/>
      </w:pPr>
    </w:p>
    <w:p w:rsidR="001F791F" w:rsidRDefault="00A362D4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MAÎTRISE D'OEUVRE</w:t>
      </w:r>
    </w:p>
    <w:p w:rsidR="001F791F" w:rsidRDefault="001F791F">
      <w:pPr>
        <w:spacing w:line="240" w:lineRule="exact"/>
      </w:pPr>
    </w:p>
    <w:p w:rsidR="001F791F" w:rsidRDefault="001F791F">
      <w:pPr>
        <w:spacing w:line="240" w:lineRule="exact"/>
      </w:pPr>
    </w:p>
    <w:p w:rsidR="001F791F" w:rsidRDefault="001F791F">
      <w:pPr>
        <w:spacing w:line="240" w:lineRule="exact"/>
      </w:pPr>
    </w:p>
    <w:p w:rsidR="001F791F" w:rsidRDefault="001F791F">
      <w:pPr>
        <w:spacing w:line="240" w:lineRule="exact"/>
      </w:pPr>
    </w:p>
    <w:p w:rsidR="001F791F" w:rsidRDefault="001F791F">
      <w:pPr>
        <w:spacing w:line="240" w:lineRule="exact"/>
      </w:pPr>
    </w:p>
    <w:p w:rsidR="001F791F" w:rsidRDefault="001F791F">
      <w:pPr>
        <w:spacing w:line="240" w:lineRule="exact"/>
      </w:pPr>
    </w:p>
    <w:p w:rsidR="001F791F" w:rsidRDefault="001F791F">
      <w:pPr>
        <w:spacing w:line="240" w:lineRule="exact"/>
      </w:pPr>
    </w:p>
    <w:p w:rsidR="001F791F" w:rsidRDefault="001F791F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F791F" w:rsidRPr="0021401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61300B" w:rsidRPr="0061300B" w:rsidRDefault="0061300B" w:rsidP="0061300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61300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Maîtrise d'œuvre pour des travaux d’amélioration des performances thermiques de l’IUT de Metz – département GMP, Halle de Technologie</w:t>
            </w:r>
            <w:r w:rsidR="00C379E1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, Bureaux de la Halle de Technologie</w:t>
            </w:r>
            <w:r w:rsidRPr="0061300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et </w:t>
            </w:r>
          </w:p>
          <w:p w:rsidR="001F791F" w:rsidRDefault="00C379E1" w:rsidP="0061300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B</w:t>
            </w:r>
            <w:r w:rsidR="0061300B" w:rsidRPr="0061300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âtiment H, à METZ (57)</w:t>
            </w:r>
          </w:p>
        </w:tc>
      </w:tr>
    </w:tbl>
    <w:p w:rsidR="001F791F" w:rsidRPr="00F55EEC" w:rsidRDefault="00A362D4">
      <w:pPr>
        <w:spacing w:line="240" w:lineRule="exact"/>
        <w:rPr>
          <w:lang w:val="fr-FR"/>
        </w:rPr>
      </w:pPr>
      <w:r w:rsidRPr="00F55EEC">
        <w:rPr>
          <w:lang w:val="fr-FR"/>
        </w:rPr>
        <w:t xml:space="preserve"> </w:t>
      </w:r>
    </w:p>
    <w:p w:rsidR="001F791F" w:rsidRPr="00F55EEC" w:rsidRDefault="001F791F">
      <w:pPr>
        <w:spacing w:line="240" w:lineRule="exact"/>
        <w:rPr>
          <w:lang w:val="fr-FR"/>
        </w:rPr>
      </w:pPr>
    </w:p>
    <w:p w:rsidR="001F791F" w:rsidRDefault="00A362D4">
      <w:pPr>
        <w:spacing w:after="60"/>
        <w:ind w:left="1800" w:right="170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27"/>
        <w:gridCol w:w="2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F791F" w:rsidRPr="004B082B" w:rsidTr="004B082B">
        <w:trPr>
          <w:trHeight w:val="20"/>
          <w:jc w:val="center"/>
        </w:trPr>
        <w:tc>
          <w:tcPr>
            <w:tcW w:w="17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lang w:val="fr-FR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4B082B" w:rsidRDefault="001F791F">
            <w:pPr>
              <w:rPr>
                <w:sz w:val="2"/>
                <w:lang w:val="fr-FR"/>
              </w:rPr>
            </w:pPr>
          </w:p>
        </w:tc>
      </w:tr>
    </w:tbl>
    <w:p w:rsidR="001F791F" w:rsidRPr="004B082B" w:rsidRDefault="00A362D4">
      <w:pPr>
        <w:spacing w:after="40" w:line="240" w:lineRule="exact"/>
        <w:rPr>
          <w:lang w:val="fr-FR"/>
        </w:rPr>
      </w:pPr>
      <w:r w:rsidRPr="004B082B">
        <w:rPr>
          <w:lang w:val="fr-FR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30"/>
        <w:gridCol w:w="20"/>
        <w:gridCol w:w="4179"/>
      </w:tblGrid>
      <w:tr w:rsidR="001F791F" w:rsidTr="004B082B">
        <w:trPr>
          <w:trHeight w:val="333"/>
        </w:trPr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791F" w:rsidRDefault="00A362D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417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791F" w:rsidRDefault="00A362D4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  <w:p w:rsidR="004B082B" w:rsidRDefault="004B082B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</w:p>
          <w:p w:rsidR="004B082B" w:rsidRDefault="004B082B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</w:p>
        </w:tc>
      </w:tr>
    </w:tbl>
    <w:p w:rsidR="001F791F" w:rsidRDefault="00A362D4">
      <w:pPr>
        <w:spacing w:line="240" w:lineRule="exact"/>
      </w:pPr>
      <w:r>
        <w:t xml:space="preserve"> </w:t>
      </w:r>
    </w:p>
    <w:p w:rsidR="004B082B" w:rsidRPr="004B082B" w:rsidRDefault="004B082B" w:rsidP="00F55EEC">
      <w:pPr>
        <w:spacing w:after="100" w:line="240" w:lineRule="exact"/>
        <w:jc w:val="center"/>
        <w:rPr>
          <w:sz w:val="28"/>
          <w:szCs w:val="28"/>
          <w:lang w:val="fr-FR"/>
        </w:rPr>
      </w:pPr>
    </w:p>
    <w:p w:rsidR="00F55EEC" w:rsidRPr="001C085F" w:rsidRDefault="004B082B" w:rsidP="00F55EEC">
      <w:pPr>
        <w:spacing w:after="100" w:line="240" w:lineRule="exact"/>
        <w:jc w:val="center"/>
        <w:rPr>
          <w:sz w:val="28"/>
          <w:szCs w:val="28"/>
          <w:lang w:val="fr-FR"/>
        </w:rPr>
      </w:pPr>
      <w:r w:rsidRPr="001C085F">
        <w:rPr>
          <w:sz w:val="28"/>
          <w:szCs w:val="28"/>
          <w:lang w:val="fr-FR"/>
        </w:rPr>
        <w:t>Marché n°202</w:t>
      </w:r>
      <w:r w:rsidR="008A66AD">
        <w:rPr>
          <w:sz w:val="28"/>
          <w:szCs w:val="28"/>
          <w:lang w:val="fr-FR"/>
        </w:rPr>
        <w:t>5SDPI</w:t>
      </w:r>
      <w:r w:rsidRPr="001C085F">
        <w:rPr>
          <w:sz w:val="28"/>
          <w:szCs w:val="28"/>
          <w:lang w:val="fr-FR"/>
        </w:rPr>
        <w:t>657MOE</w:t>
      </w:r>
    </w:p>
    <w:p w:rsidR="00F55EEC" w:rsidRPr="004B082B" w:rsidRDefault="00F55EEC" w:rsidP="00F55EEC">
      <w:pPr>
        <w:spacing w:after="100" w:line="240" w:lineRule="exact"/>
        <w:jc w:val="center"/>
        <w:rPr>
          <w:lang w:val="fr-FR"/>
        </w:rPr>
      </w:pPr>
    </w:p>
    <w:p w:rsidR="001F791F" w:rsidRDefault="00A362D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:rsidR="001F791F" w:rsidRDefault="00A362D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:rsidR="001F791F" w:rsidRDefault="00A362D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:rsidR="001F791F" w:rsidRDefault="00A362D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:rsidR="001F791F" w:rsidRDefault="00A362D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:rsidR="00E970F1" w:rsidRDefault="00E970F1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</w:p>
    <w:p w:rsidR="00E970F1" w:rsidRDefault="00E970F1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</w:p>
    <w:p w:rsidR="00E970F1" w:rsidRDefault="00E970F1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</w:p>
    <w:p w:rsidR="00E970F1" w:rsidRDefault="00E970F1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</w:p>
    <w:p w:rsidR="00E970F1" w:rsidRDefault="00E970F1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</w:p>
    <w:p w:rsidR="00E970F1" w:rsidRDefault="00E970F1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</w:p>
    <w:p w:rsidR="00E970F1" w:rsidRDefault="00E970F1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970F1" w:rsidTr="00C60ACD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70F1" w:rsidRDefault="00E970F1" w:rsidP="00C60AC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E970F1" w:rsidRPr="00C60ACD" w:rsidTr="00C60A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line="140" w:lineRule="exact"/>
              <w:rPr>
                <w:sz w:val="14"/>
              </w:rPr>
            </w:pPr>
          </w:p>
          <w:p w:rsidR="00E970F1" w:rsidRDefault="00E970F1" w:rsidP="00C60A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8BFB67" wp14:editId="0A388AB1">
                  <wp:extent cx="228600" cy="2286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C6D49">
              <w:rPr>
                <w:color w:val="000000"/>
                <w:lang w:val="fr-FR"/>
              </w:rPr>
              <w:t xml:space="preserve">Maîtrise d'œuvre pour des travaux d’amélioration </w:t>
            </w:r>
            <w:r>
              <w:rPr>
                <w:color w:val="000000"/>
                <w:lang w:val="fr-FR"/>
              </w:rPr>
              <w:t>des performances thermiques des bâtiments du département GMP de</w:t>
            </w:r>
            <w:r w:rsidRPr="002C6D49">
              <w:rPr>
                <w:color w:val="000000"/>
                <w:lang w:val="fr-FR"/>
              </w:rPr>
              <w:t xml:space="preserve"> l’IUT de Metz</w:t>
            </w:r>
          </w:p>
        </w:tc>
      </w:tr>
      <w:tr w:rsidR="00E970F1" w:rsidTr="00C60A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Pr="009A0F6D" w:rsidRDefault="00E970F1" w:rsidP="00C60ACD">
            <w:pPr>
              <w:spacing w:line="140" w:lineRule="exact"/>
              <w:rPr>
                <w:sz w:val="14"/>
                <w:lang w:val="fr-LU"/>
              </w:rPr>
            </w:pPr>
          </w:p>
          <w:p w:rsidR="00E970F1" w:rsidRDefault="00E970F1" w:rsidP="00C60A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2D6DE9" wp14:editId="07DE53AC">
                  <wp:extent cx="228600" cy="2286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d’offre ouvert</w:t>
            </w:r>
          </w:p>
        </w:tc>
      </w:tr>
      <w:tr w:rsidR="00E970F1" w:rsidTr="00C60A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line="140" w:lineRule="exact"/>
              <w:rPr>
                <w:sz w:val="14"/>
              </w:rPr>
            </w:pPr>
          </w:p>
          <w:p w:rsidR="00E970F1" w:rsidRDefault="00E970F1" w:rsidP="00C60A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3CA0A8" wp14:editId="6BEC4F8E">
                  <wp:extent cx="228600" cy="2286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E970F1" w:rsidTr="00C60A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line="140" w:lineRule="exact"/>
              <w:rPr>
                <w:sz w:val="14"/>
              </w:rPr>
            </w:pPr>
          </w:p>
          <w:p w:rsidR="00E970F1" w:rsidRDefault="00E970F1" w:rsidP="00C60A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B4E49C" wp14:editId="2DB30F69">
                  <wp:extent cx="228600" cy="2286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970F1" w:rsidTr="00C60A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line="140" w:lineRule="exact"/>
              <w:rPr>
                <w:sz w:val="14"/>
              </w:rPr>
            </w:pPr>
          </w:p>
          <w:p w:rsidR="00E970F1" w:rsidRDefault="00E970F1" w:rsidP="00C60A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6307B6" wp14:editId="772B9F6A">
                  <wp:extent cx="228600" cy="2286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970F1" w:rsidTr="00C60A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line="140" w:lineRule="exact"/>
              <w:rPr>
                <w:sz w:val="14"/>
              </w:rPr>
            </w:pPr>
          </w:p>
          <w:p w:rsidR="00E970F1" w:rsidRDefault="00E970F1" w:rsidP="00C60A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8F9E97" wp14:editId="23C3F514">
                  <wp:extent cx="228600" cy="2286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970F1" w:rsidTr="00C60A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line="180" w:lineRule="exact"/>
              <w:rPr>
                <w:sz w:val="18"/>
              </w:rPr>
            </w:pPr>
          </w:p>
          <w:p w:rsidR="00E970F1" w:rsidRDefault="00E970F1" w:rsidP="00C60A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9DBB29" wp14:editId="5121E4E4">
                  <wp:extent cx="228600" cy="161925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C60ACD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E970F1" w:rsidTr="00C60A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line="140" w:lineRule="exact"/>
              <w:rPr>
                <w:sz w:val="14"/>
              </w:rPr>
            </w:pPr>
          </w:p>
          <w:p w:rsidR="00E970F1" w:rsidRDefault="00E970F1" w:rsidP="00C60A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56E63B" wp14:editId="4CCB3262">
                  <wp:extent cx="228600" cy="2286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970F1" w:rsidTr="00C60A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line="140" w:lineRule="exact"/>
              <w:rPr>
                <w:sz w:val="14"/>
              </w:rPr>
            </w:pPr>
          </w:p>
          <w:p w:rsidR="00E970F1" w:rsidRDefault="00E970F1" w:rsidP="00C60A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58C859" wp14:editId="2B0AC3A4">
                  <wp:extent cx="228600" cy="2286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E970F1" w:rsidP="00C60ACD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70F1" w:rsidRDefault="0072712E" w:rsidP="00C60AC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:rsidR="00E970F1" w:rsidRDefault="00E970F1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</w:p>
    <w:p w:rsidR="00E970F1" w:rsidRDefault="00E970F1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</w:p>
    <w:p w:rsidR="001F791F" w:rsidRDefault="001F791F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  <w:sectPr w:rsidR="001F791F">
          <w:pgSz w:w="11900" w:h="16840"/>
          <w:pgMar w:top="1134" w:right="1134" w:bottom="1134" w:left="1134" w:header="1134" w:footer="1134" w:gutter="0"/>
          <w:cols w:space="708"/>
        </w:sectPr>
      </w:pPr>
    </w:p>
    <w:p w:rsidR="001F791F" w:rsidRPr="00F55EEC" w:rsidRDefault="001F791F">
      <w:pPr>
        <w:spacing w:line="20" w:lineRule="exact"/>
        <w:rPr>
          <w:sz w:val="2"/>
          <w:lang w:val="fr-FR"/>
        </w:rPr>
      </w:pPr>
    </w:p>
    <w:p w:rsidR="001F791F" w:rsidRDefault="00A362D4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:rsidR="001F791F" w:rsidRPr="00F55EEC" w:rsidRDefault="001F791F">
      <w:pPr>
        <w:spacing w:after="80" w:line="240" w:lineRule="exact"/>
        <w:rPr>
          <w:lang w:val="fr-FR"/>
        </w:rPr>
      </w:pPr>
    </w:p>
    <w:p w:rsidR="0082256F" w:rsidRDefault="00A362D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bookmarkStart w:id="0" w:name="_GoBack"/>
      <w:bookmarkEnd w:id="0"/>
      <w:r w:rsidR="0082256F" w:rsidRPr="001A3E0C">
        <w:rPr>
          <w:rFonts w:eastAsia="Arial"/>
          <w:noProof/>
          <w:color w:val="000000"/>
          <w:lang w:val="fr-FR"/>
        </w:rPr>
        <w:t>1 - Identification de l'acheteur</w:t>
      </w:r>
      <w:r w:rsidR="0082256F">
        <w:rPr>
          <w:noProof/>
        </w:rPr>
        <w:tab/>
      </w:r>
      <w:r w:rsidR="0082256F">
        <w:rPr>
          <w:noProof/>
        </w:rPr>
        <w:fldChar w:fldCharType="begin"/>
      </w:r>
      <w:r w:rsidR="0082256F">
        <w:rPr>
          <w:noProof/>
        </w:rPr>
        <w:instrText xml:space="preserve"> PAGEREF _Toc199324494 \h </w:instrText>
      </w:r>
      <w:r w:rsidR="0082256F">
        <w:rPr>
          <w:noProof/>
        </w:rPr>
      </w:r>
      <w:r w:rsidR="0082256F">
        <w:rPr>
          <w:noProof/>
        </w:rPr>
        <w:fldChar w:fldCharType="separate"/>
      </w:r>
      <w:r w:rsidR="0082256F">
        <w:rPr>
          <w:noProof/>
        </w:rPr>
        <w:t>4</w:t>
      </w:r>
      <w:r w:rsidR="0082256F"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_Toc199324495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_Toc199324496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2256F" w:rsidRDefault="0082256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_Toc199324497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2256F" w:rsidRDefault="0082256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_Toc199324498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2256F" w:rsidRDefault="0082256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_Toc199324499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_Toc199324500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_Toc199324501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_Toc199324502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_Toc199324503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_Toc199324505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ANNEXE N° 1 : MISSIONS ET RÉPARTITIONS DES HONORAIRES</w:t>
      </w:r>
      <w:r w:rsidRPr="0082256F">
        <w:rPr>
          <w:noProof/>
          <w:lang w:val="fr-FR"/>
        </w:rPr>
        <w:tab/>
      </w:r>
      <w:r>
        <w:rPr>
          <w:noProof/>
        </w:rPr>
        <w:fldChar w:fldCharType="begin"/>
      </w:r>
      <w:r w:rsidRPr="0082256F">
        <w:rPr>
          <w:noProof/>
          <w:lang w:val="fr-FR"/>
        </w:rPr>
        <w:instrText xml:space="preserve"> PAGEREF _Toc199324506 \h </w:instrText>
      </w:r>
      <w:r>
        <w:rPr>
          <w:noProof/>
        </w:rPr>
      </w:r>
      <w:r>
        <w:rPr>
          <w:noProof/>
        </w:rPr>
        <w:fldChar w:fldCharType="separate"/>
      </w:r>
      <w:r w:rsidRPr="0082256F">
        <w:rPr>
          <w:noProof/>
          <w:lang w:val="fr-FR"/>
        </w:rPr>
        <w:t>10</w:t>
      </w:r>
      <w:r>
        <w:rPr>
          <w:noProof/>
        </w:rPr>
        <w:fldChar w:fldCharType="end"/>
      </w:r>
    </w:p>
    <w:p w:rsidR="0082256F" w:rsidRDefault="0082256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A3E0C">
        <w:rPr>
          <w:rFonts w:eastAsia="Arial"/>
          <w:noProof/>
          <w:color w:val="000000"/>
          <w:lang w:val="fr-FR"/>
        </w:rPr>
        <w:t>ANNEXE N° 2 : DÉSIGNATION DES CO-TRAITANTS ET RÉPARTITION DES PRESTATIONS</w:t>
      </w:r>
      <w:r w:rsidRPr="0082256F">
        <w:rPr>
          <w:noProof/>
          <w:lang w:val="fr-FR"/>
        </w:rPr>
        <w:tab/>
      </w:r>
      <w:r>
        <w:rPr>
          <w:noProof/>
        </w:rPr>
        <w:fldChar w:fldCharType="begin"/>
      </w:r>
      <w:r w:rsidRPr="0082256F">
        <w:rPr>
          <w:noProof/>
          <w:lang w:val="fr-FR"/>
        </w:rPr>
        <w:instrText xml:space="preserve"> PAGEREF _Toc199324507 \h </w:instrText>
      </w:r>
      <w:r>
        <w:rPr>
          <w:noProof/>
        </w:rPr>
      </w:r>
      <w:r>
        <w:rPr>
          <w:noProof/>
        </w:rPr>
        <w:fldChar w:fldCharType="separate"/>
      </w:r>
      <w:r w:rsidRPr="0082256F">
        <w:rPr>
          <w:noProof/>
          <w:lang w:val="fr-FR"/>
        </w:rPr>
        <w:t>12</w:t>
      </w:r>
      <w:r>
        <w:rPr>
          <w:noProof/>
        </w:rPr>
        <w:fldChar w:fldCharType="end"/>
      </w:r>
    </w:p>
    <w:p w:rsidR="001F791F" w:rsidRDefault="00A362D4">
      <w:pPr>
        <w:spacing w:after="140"/>
        <w:ind w:left="20" w:right="20"/>
        <w:rPr>
          <w:rFonts w:ascii="Arial" w:eastAsia="Arial" w:hAnsi="Arial" w:cs="Arial"/>
          <w:color w:val="000000"/>
          <w:sz w:val="22"/>
          <w:lang w:val="fr-FR"/>
        </w:rPr>
        <w:sectPr w:rsidR="001F791F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1F791F" w:rsidRPr="00F55EEC" w:rsidRDefault="001F791F">
      <w:pPr>
        <w:spacing w:line="20" w:lineRule="exact"/>
        <w:rPr>
          <w:sz w:val="2"/>
          <w:lang w:val="fr-FR"/>
        </w:rPr>
      </w:pPr>
    </w:p>
    <w:p w:rsidR="001F791F" w:rsidRDefault="001E7685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1" w:name="_Toc199324494"/>
      <w:r>
        <w:rPr>
          <w:rFonts w:eastAsia="Arial"/>
          <w:color w:val="000000"/>
          <w:sz w:val="28"/>
          <w:lang w:val="fr-FR"/>
        </w:rPr>
        <w:t>1</w:t>
      </w:r>
      <w:r w:rsidR="00A362D4">
        <w:rPr>
          <w:rFonts w:eastAsia="Arial"/>
          <w:color w:val="000000"/>
          <w:sz w:val="28"/>
          <w:lang w:val="fr-FR"/>
        </w:rPr>
        <w:t xml:space="preserve"> - Identification de l'acheteur</w:t>
      </w:r>
      <w:bookmarkEnd w:id="1"/>
    </w:p>
    <w:p w:rsidR="001F791F" w:rsidRDefault="00A362D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 l’Université de Lorraine</w:t>
      </w:r>
    </w:p>
    <w:p w:rsidR="001F791F" w:rsidRDefault="00A362D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</w:t>
      </w:r>
      <w:r w:rsidR="00C60ACD">
        <w:rPr>
          <w:color w:val="000000"/>
          <w:lang w:val="fr-FR"/>
        </w:rPr>
        <w:t>adame</w:t>
      </w:r>
      <w:r>
        <w:rPr>
          <w:color w:val="000000"/>
          <w:lang w:val="fr-FR"/>
        </w:rPr>
        <w:t xml:space="preserve"> l</w:t>
      </w:r>
      <w:r w:rsidR="00C60ACD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Président</w:t>
      </w:r>
      <w:r w:rsidR="00C60ACD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l’Université de Lorraine</w:t>
      </w:r>
    </w:p>
    <w:p w:rsidR="001F791F" w:rsidRDefault="00A362D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:rsidR="001F791F" w:rsidRDefault="001E7685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2" w:name="_Toc199324495"/>
      <w:r>
        <w:rPr>
          <w:rFonts w:eastAsia="Arial"/>
          <w:color w:val="000000"/>
          <w:sz w:val="28"/>
          <w:lang w:val="fr-FR"/>
        </w:rPr>
        <w:t>2</w:t>
      </w:r>
      <w:r w:rsidR="00A362D4">
        <w:rPr>
          <w:rFonts w:eastAsia="Arial"/>
          <w:color w:val="000000"/>
          <w:sz w:val="28"/>
          <w:lang w:val="fr-FR"/>
        </w:rPr>
        <w:t xml:space="preserve"> - Identification du co-contractant</w:t>
      </w:r>
      <w:bookmarkEnd w:id="2"/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</w:t>
      </w:r>
      <w:r w:rsidR="00E93A2C">
        <w:rPr>
          <w:color w:val="000000"/>
          <w:lang w:val="fr-FR"/>
        </w:rPr>
        <w:t xml:space="preserve">, </w:t>
      </w:r>
      <w:r>
        <w:rPr>
          <w:color w:val="000000"/>
          <w:lang w:val="fr-FR"/>
        </w:rPr>
        <w:t xml:space="preserve">indiquées à l'article "pièces contractuelles" du Cahier des clauses administratives particulières </w:t>
      </w:r>
      <w:r w:rsidR="001E7685" w:rsidRPr="001E7685">
        <w:rPr>
          <w:color w:val="000000"/>
          <w:lang w:val="fr-FR"/>
        </w:rPr>
        <w:t>n° 202</w:t>
      </w:r>
      <w:r w:rsidR="008A66AD">
        <w:rPr>
          <w:color w:val="000000"/>
          <w:lang w:val="fr-FR"/>
        </w:rPr>
        <w:t>5SDPI</w:t>
      </w:r>
      <w:r w:rsidR="001E7685">
        <w:rPr>
          <w:color w:val="000000"/>
          <w:lang w:val="fr-FR"/>
        </w:rPr>
        <w:t>657</w:t>
      </w:r>
      <w:r w:rsidR="001E7685" w:rsidRPr="001E7685">
        <w:rPr>
          <w:color w:val="000000"/>
          <w:lang w:val="fr-FR"/>
        </w:rPr>
        <w:t xml:space="preserve">MOE </w:t>
      </w:r>
      <w:r>
        <w:rPr>
          <w:color w:val="000000"/>
          <w:lang w:val="fr-FR"/>
        </w:rPr>
        <w:t xml:space="preserve">qui fait référence au CCAG - </w:t>
      </w:r>
      <w:r w:rsidR="00697D8A">
        <w:rPr>
          <w:color w:val="000000"/>
          <w:lang w:val="fr-FR"/>
        </w:rPr>
        <w:t xml:space="preserve">Maîtrise d'œuvre </w:t>
      </w:r>
      <w:r>
        <w:rPr>
          <w:color w:val="000000"/>
          <w:lang w:val="fr-FR"/>
        </w:rPr>
        <w:t>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 w:rsidRPr="00C60ACD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 w:rsidRPr="00C60ACD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:rsidR="00F55EEC" w:rsidRDefault="00F55EEC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F55EEC" w:rsidRDefault="00F55EEC"/>
    <w:p w:rsidR="00F55EEC" w:rsidRDefault="00F55EEC" w:rsidP="00F55EEC"/>
    <w:p w:rsidR="001F791F" w:rsidRDefault="00F55EEC" w:rsidP="00F55EEC">
      <w:pPr>
        <w:tabs>
          <w:tab w:val="left" w:pos="1291"/>
        </w:tabs>
      </w:pPr>
      <w:r>
        <w:tab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1F791F" w:rsidRDefault="00A362D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 w:rsidRPr="00C60ACD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1F791F" w:rsidRPr="00F55EEC" w:rsidRDefault="00A362D4">
      <w:pPr>
        <w:spacing w:line="240" w:lineRule="exact"/>
        <w:rPr>
          <w:lang w:val="fr-FR"/>
        </w:rPr>
      </w:pPr>
      <w:r w:rsidRPr="00F55EEC">
        <w:rPr>
          <w:lang w:val="fr-FR"/>
        </w:rPr>
        <w:t xml:space="preserve"> 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:rsidR="001F791F" w:rsidRDefault="001E7685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3" w:name="_Toc199324496"/>
      <w:r>
        <w:rPr>
          <w:rFonts w:eastAsia="Arial"/>
          <w:color w:val="000000"/>
          <w:sz w:val="28"/>
          <w:lang w:val="fr-FR"/>
        </w:rPr>
        <w:t>3</w:t>
      </w:r>
      <w:r w:rsidR="00A362D4">
        <w:rPr>
          <w:rFonts w:eastAsia="Arial"/>
          <w:color w:val="000000"/>
          <w:sz w:val="28"/>
          <w:lang w:val="fr-FR"/>
        </w:rPr>
        <w:t xml:space="preserve"> - Dispositions générales</w:t>
      </w:r>
      <w:bookmarkEnd w:id="3"/>
    </w:p>
    <w:p w:rsidR="001F791F" w:rsidRDefault="001E7685">
      <w:pPr>
        <w:pStyle w:val="Titre2"/>
        <w:spacing w:before="20" w:after="120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4" w:name="_Toc199324497"/>
      <w:r>
        <w:rPr>
          <w:rFonts w:eastAsia="Arial"/>
          <w:i w:val="0"/>
          <w:color w:val="000000"/>
          <w:sz w:val="24"/>
          <w:lang w:val="fr-FR"/>
        </w:rPr>
        <w:t>3</w:t>
      </w:r>
      <w:r w:rsidR="00A362D4">
        <w:rPr>
          <w:rFonts w:eastAsia="Arial"/>
          <w:i w:val="0"/>
          <w:color w:val="000000"/>
          <w:sz w:val="24"/>
          <w:lang w:val="fr-FR"/>
        </w:rPr>
        <w:t>.1 - Objet</w:t>
      </w:r>
      <w:bookmarkEnd w:id="4"/>
    </w:p>
    <w:p w:rsidR="001F791F" w:rsidRDefault="00A362D4">
      <w:pPr>
        <w:pStyle w:val="ParagrapheIndent2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1F791F" w:rsidRDefault="001F791F">
      <w:pPr>
        <w:pStyle w:val="ParagrapheIndent2"/>
        <w:spacing w:line="230" w:lineRule="exact"/>
        <w:ind w:left="20" w:right="20"/>
        <w:jc w:val="both"/>
        <w:rPr>
          <w:color w:val="000000"/>
          <w:lang w:val="fr-FR"/>
        </w:rPr>
      </w:pPr>
    </w:p>
    <w:p w:rsidR="00C379E1" w:rsidRPr="00C379E1" w:rsidRDefault="00C379E1" w:rsidP="00C379E1">
      <w:pPr>
        <w:pStyle w:val="ParagrapheIndent2"/>
        <w:spacing w:line="230" w:lineRule="exact"/>
        <w:ind w:left="20" w:right="20"/>
        <w:jc w:val="both"/>
        <w:rPr>
          <w:color w:val="000000"/>
          <w:lang w:val="fr-FR"/>
        </w:rPr>
      </w:pPr>
      <w:r w:rsidRPr="00C379E1">
        <w:rPr>
          <w:color w:val="000000"/>
          <w:lang w:val="fr-FR"/>
        </w:rPr>
        <w:t>La Maîtrise d'œuvre pour des travaux d’amélioration des performances thermiques du Bâtiment du département GMP de l’IUT de Metz, de Halle de Technologie, des bure</w:t>
      </w:r>
      <w:r>
        <w:rPr>
          <w:color w:val="000000"/>
          <w:lang w:val="fr-FR"/>
        </w:rPr>
        <w:t>aux de la HT, et du bâtiment H.</w:t>
      </w:r>
    </w:p>
    <w:p w:rsidR="001E7685" w:rsidRDefault="001E7685" w:rsidP="001E7685">
      <w:pPr>
        <w:rPr>
          <w:lang w:val="fr-FR"/>
        </w:rPr>
      </w:pPr>
    </w:p>
    <w:p w:rsidR="001E7685" w:rsidRDefault="001E7685" w:rsidP="00C379E1">
      <w:pPr>
        <w:rPr>
          <w:rFonts w:ascii="Arial" w:hAnsi="Arial" w:cs="Arial"/>
          <w:sz w:val="20"/>
          <w:szCs w:val="20"/>
          <w:lang w:val="fr-FR"/>
        </w:rPr>
      </w:pPr>
      <w:r w:rsidRPr="001E7685">
        <w:rPr>
          <w:rFonts w:ascii="Arial" w:hAnsi="Arial" w:cs="Arial"/>
          <w:sz w:val="20"/>
          <w:szCs w:val="20"/>
          <w:lang w:val="fr-FR"/>
        </w:rPr>
        <w:t xml:space="preserve">Les travaux auront lieu à </w:t>
      </w:r>
      <w:r w:rsidR="00C379E1" w:rsidRPr="00C379E1">
        <w:rPr>
          <w:rFonts w:ascii="Arial" w:hAnsi="Arial" w:cs="Arial"/>
          <w:sz w:val="20"/>
          <w:szCs w:val="20"/>
          <w:lang w:val="fr-FR"/>
        </w:rPr>
        <w:t>IUT de Metz – département GMP, y compris la halle de technologie, bureaux de la HT et bâtiment H, à l’Ile du Saulcy – 57000, Metz</w:t>
      </w:r>
    </w:p>
    <w:p w:rsidR="00C379E1" w:rsidRPr="001E7685" w:rsidRDefault="00C379E1" w:rsidP="00C379E1">
      <w:pPr>
        <w:rPr>
          <w:lang w:val="fr-FR"/>
        </w:rPr>
      </w:pPr>
    </w:p>
    <w:p w:rsidR="00670291" w:rsidRPr="00D15AAD" w:rsidRDefault="00670291" w:rsidP="00670291">
      <w:pPr>
        <w:pStyle w:val="ParagrapheIndent2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études et travaux porteront sur de la rénovation </w:t>
      </w:r>
      <w:r w:rsidR="008A66AD">
        <w:rPr>
          <w:color w:val="000000"/>
          <w:lang w:val="fr-FR"/>
        </w:rPr>
        <w:t xml:space="preserve">visant le niveau </w:t>
      </w:r>
      <w:r>
        <w:rPr>
          <w:color w:val="000000"/>
          <w:lang w:val="fr-FR"/>
        </w:rPr>
        <w:t>passi</w:t>
      </w:r>
      <w:r w:rsidR="00D86A6D">
        <w:rPr>
          <w:color w:val="000000"/>
          <w:lang w:val="fr-FR"/>
        </w:rPr>
        <w:t>f</w:t>
      </w:r>
      <w:r>
        <w:rPr>
          <w:color w:val="000000"/>
          <w:lang w:val="fr-FR"/>
        </w:rPr>
        <w:t xml:space="preserve"> avec le désamiantage nécessaire aux travaux, l’isolation de l’enveloppe, le remplacement des menuiseries extérieures, </w:t>
      </w:r>
      <w:r w:rsidRPr="00E93A2C">
        <w:rPr>
          <w:lang w:val="fr-FR"/>
        </w:rPr>
        <w:t xml:space="preserve">le remplacement </w:t>
      </w:r>
      <w:r w:rsidR="00D86A6D" w:rsidRPr="00E93A2C">
        <w:rPr>
          <w:lang w:val="fr-FR"/>
        </w:rPr>
        <w:t>d</w:t>
      </w:r>
      <w:r w:rsidRPr="00E93A2C">
        <w:rPr>
          <w:lang w:val="fr-FR"/>
        </w:rPr>
        <w:t>es luminaires</w:t>
      </w:r>
      <w:r w:rsidR="000F7CCD" w:rsidRPr="00E93A2C">
        <w:rPr>
          <w:lang w:val="fr-FR"/>
        </w:rPr>
        <w:t xml:space="preserve"> intérieurs</w:t>
      </w:r>
      <w:r w:rsidRPr="00E93A2C">
        <w:rPr>
          <w:lang w:val="fr-FR"/>
        </w:rPr>
        <w:t xml:space="preserve">, la </w:t>
      </w:r>
      <w:r>
        <w:rPr>
          <w:color w:val="000000"/>
          <w:lang w:val="fr-FR"/>
        </w:rPr>
        <w:t>mise en place d</w:t>
      </w:r>
      <w:r w:rsidR="000F7CCD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VMC double flux </w:t>
      </w:r>
      <w:r w:rsidR="000F7CCD">
        <w:rPr>
          <w:color w:val="000000"/>
          <w:lang w:val="fr-FR"/>
        </w:rPr>
        <w:t xml:space="preserve">y compris équipements et réseaux liés </w:t>
      </w:r>
      <w:r>
        <w:rPr>
          <w:color w:val="000000"/>
          <w:lang w:val="fr-FR"/>
        </w:rPr>
        <w:t xml:space="preserve">et </w:t>
      </w:r>
      <w:r w:rsidR="000F7CCD">
        <w:rPr>
          <w:color w:val="000000"/>
          <w:lang w:val="fr-FR"/>
        </w:rPr>
        <w:t xml:space="preserve">travaux </w:t>
      </w:r>
      <w:r>
        <w:rPr>
          <w:color w:val="000000"/>
          <w:lang w:val="fr-FR"/>
        </w:rPr>
        <w:t>divers.</w:t>
      </w:r>
    </w:p>
    <w:p w:rsidR="00D315F9" w:rsidRDefault="00D315F9" w:rsidP="00D315F9">
      <w:pPr>
        <w:rPr>
          <w:lang w:val="fr-FR"/>
        </w:rPr>
      </w:pPr>
      <w:r w:rsidRPr="00D15AAD">
        <w:rPr>
          <w:rFonts w:ascii="Arial" w:eastAsia="Arial" w:hAnsi="Arial" w:cs="Arial"/>
          <w:color w:val="000000"/>
          <w:sz w:val="20"/>
          <w:lang w:val="fr-FR"/>
        </w:rPr>
        <w:t>Les missions seront des missions en conception : A</w:t>
      </w:r>
      <w:r>
        <w:rPr>
          <w:rFonts w:ascii="Arial" w:eastAsia="Arial" w:hAnsi="Arial" w:cs="Arial"/>
          <w:color w:val="000000"/>
          <w:sz w:val="20"/>
          <w:lang w:val="fr-FR"/>
        </w:rPr>
        <w:t>PS, APD</w:t>
      </w:r>
      <w:r w:rsidRPr="00D15AAD">
        <w:rPr>
          <w:rFonts w:ascii="Arial" w:eastAsia="Arial" w:hAnsi="Arial" w:cs="Arial"/>
          <w:color w:val="000000"/>
          <w:sz w:val="20"/>
          <w:lang w:val="fr-FR"/>
        </w:rPr>
        <w:t xml:space="preserve">, Déclaration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administrative des </w:t>
      </w:r>
      <w:r w:rsidRPr="00D15AAD">
        <w:rPr>
          <w:rFonts w:ascii="Arial" w:eastAsia="Arial" w:hAnsi="Arial" w:cs="Arial"/>
          <w:color w:val="000000"/>
          <w:sz w:val="20"/>
          <w:lang w:val="fr-FR"/>
        </w:rPr>
        <w:t>travaux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(DP ou PC et AT)</w:t>
      </w:r>
      <w:r w:rsidRPr="00D15AAD">
        <w:rPr>
          <w:rFonts w:ascii="Arial" w:eastAsia="Arial" w:hAnsi="Arial" w:cs="Arial"/>
          <w:color w:val="000000"/>
          <w:sz w:val="20"/>
          <w:lang w:val="fr-FR"/>
        </w:rPr>
        <w:t xml:space="preserve">, PRO/DCE, ACT. Et en réalisation : DET, VISA, </w:t>
      </w:r>
      <w:r w:rsidR="00214010">
        <w:rPr>
          <w:rFonts w:ascii="Arial" w:eastAsia="Arial" w:hAnsi="Arial" w:cs="Arial"/>
          <w:color w:val="000000"/>
          <w:sz w:val="20"/>
          <w:lang w:val="fr-FR"/>
        </w:rPr>
        <w:t xml:space="preserve">SYNT, </w:t>
      </w:r>
      <w:r w:rsidRPr="00D15AAD">
        <w:rPr>
          <w:rFonts w:ascii="Arial" w:eastAsia="Arial" w:hAnsi="Arial" w:cs="Arial"/>
          <w:color w:val="000000"/>
          <w:sz w:val="20"/>
          <w:lang w:val="fr-FR"/>
        </w:rPr>
        <w:t>AOR et GPA. Les missions complémentaires seront du CSSI</w:t>
      </w:r>
      <w:r w:rsidR="007E42B7">
        <w:rPr>
          <w:rFonts w:ascii="Arial" w:eastAsia="Arial" w:hAnsi="Arial" w:cs="Arial"/>
          <w:color w:val="000000"/>
          <w:sz w:val="20"/>
          <w:lang w:val="fr-FR"/>
        </w:rPr>
        <w:t xml:space="preserve"> et </w:t>
      </w:r>
      <w:r w:rsidRPr="00D15AAD">
        <w:rPr>
          <w:rFonts w:ascii="Arial" w:eastAsia="Arial" w:hAnsi="Arial" w:cs="Arial"/>
          <w:color w:val="000000"/>
          <w:sz w:val="20"/>
          <w:lang w:val="fr-FR"/>
        </w:rPr>
        <w:t>OPC.</w:t>
      </w:r>
    </w:p>
    <w:p w:rsidR="00D315F9" w:rsidRDefault="00D315F9" w:rsidP="00D315F9">
      <w:pPr>
        <w:rPr>
          <w:lang w:val="fr-FR"/>
        </w:rPr>
      </w:pPr>
    </w:p>
    <w:p w:rsidR="001F791F" w:rsidRDefault="001E7685">
      <w:pPr>
        <w:pStyle w:val="Titre2"/>
        <w:spacing w:before="20" w:after="120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5" w:name="_Toc199324498"/>
      <w:r>
        <w:rPr>
          <w:rFonts w:eastAsia="Arial"/>
          <w:i w:val="0"/>
          <w:color w:val="000000"/>
          <w:sz w:val="24"/>
          <w:lang w:val="fr-FR"/>
        </w:rPr>
        <w:t>3</w:t>
      </w:r>
      <w:r w:rsidR="00A362D4">
        <w:rPr>
          <w:rFonts w:eastAsia="Arial"/>
          <w:i w:val="0"/>
          <w:color w:val="000000"/>
          <w:sz w:val="24"/>
          <w:lang w:val="fr-FR"/>
        </w:rPr>
        <w:t>.2 - Mode de passation</w:t>
      </w:r>
      <w:bookmarkEnd w:id="5"/>
    </w:p>
    <w:p w:rsidR="008A66AD" w:rsidRDefault="008A66AD" w:rsidP="008A66AD">
      <w:pPr>
        <w:pStyle w:val="ParagrapheIndent2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:rsidR="00FC16AB" w:rsidRDefault="00FC16AB">
      <w:pPr>
        <w:pStyle w:val="Titre2"/>
        <w:spacing w:before="20" w:after="120"/>
        <w:ind w:left="300" w:right="20"/>
        <w:rPr>
          <w:rFonts w:eastAsia="Arial"/>
          <w:i w:val="0"/>
          <w:color w:val="000000"/>
          <w:sz w:val="24"/>
          <w:lang w:val="fr-FR"/>
        </w:rPr>
      </w:pPr>
    </w:p>
    <w:p w:rsidR="001F791F" w:rsidRDefault="001E7685">
      <w:pPr>
        <w:pStyle w:val="Titre2"/>
        <w:spacing w:before="20" w:after="120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6" w:name="_Toc199324499"/>
      <w:r>
        <w:rPr>
          <w:rFonts w:eastAsia="Arial"/>
          <w:i w:val="0"/>
          <w:color w:val="000000"/>
          <w:sz w:val="24"/>
          <w:lang w:val="fr-FR"/>
        </w:rPr>
        <w:t>3</w:t>
      </w:r>
      <w:r w:rsidR="00A362D4">
        <w:rPr>
          <w:rFonts w:eastAsia="Arial"/>
          <w:i w:val="0"/>
          <w:color w:val="000000"/>
          <w:sz w:val="24"/>
          <w:lang w:val="fr-FR"/>
        </w:rPr>
        <w:t>.3 - Forme de contrat</w:t>
      </w:r>
      <w:bookmarkEnd w:id="6"/>
    </w:p>
    <w:p w:rsidR="001F791F" w:rsidRDefault="00A362D4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1F791F" w:rsidRDefault="001E7685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7" w:name="_Toc199324500"/>
      <w:r>
        <w:rPr>
          <w:rFonts w:eastAsia="Arial"/>
          <w:color w:val="000000"/>
          <w:sz w:val="28"/>
          <w:lang w:val="fr-FR"/>
        </w:rPr>
        <w:lastRenderedPageBreak/>
        <w:t>4</w:t>
      </w:r>
      <w:r w:rsidR="00A362D4">
        <w:rPr>
          <w:rFonts w:eastAsia="Arial"/>
          <w:color w:val="000000"/>
          <w:sz w:val="28"/>
          <w:lang w:val="fr-FR"/>
        </w:rPr>
        <w:t xml:space="preserve"> - Prix</w:t>
      </w:r>
      <w:bookmarkEnd w:id="7"/>
    </w:p>
    <w:p w:rsidR="001F791F" w:rsidRDefault="00A362D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</w:t>
      </w:r>
      <w:r w:rsidR="00F55EEC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seront réglées par un prix global et forfaitaire (forfait de rémunération).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part de l'enveloppe prévisionnelle des travaux affectée par le maître d'ouvrage </w:t>
      </w:r>
      <w:r w:rsidR="001E7685">
        <w:rPr>
          <w:color w:val="000000"/>
          <w:lang w:val="fr-FR"/>
        </w:rPr>
        <w:t xml:space="preserve">est fixée à </w:t>
      </w:r>
      <w:r w:rsidR="008A66AD">
        <w:rPr>
          <w:color w:val="000000"/>
          <w:lang w:val="fr-FR"/>
        </w:rPr>
        <w:t>4</w:t>
      </w:r>
      <w:r w:rsidR="001E7685">
        <w:rPr>
          <w:color w:val="000000"/>
          <w:lang w:val="fr-FR"/>
        </w:rPr>
        <w:t> </w:t>
      </w:r>
      <w:r w:rsidR="008A66AD">
        <w:rPr>
          <w:color w:val="000000"/>
          <w:lang w:val="fr-FR"/>
        </w:rPr>
        <w:t>000</w:t>
      </w:r>
      <w:r w:rsidR="001E7685">
        <w:rPr>
          <w:color w:val="000000"/>
          <w:lang w:val="fr-FR"/>
        </w:rPr>
        <w:t xml:space="preserve"> 000,00 €HT</w:t>
      </w:r>
    </w:p>
    <w:p w:rsidR="003B3FFF" w:rsidRPr="003B3FFF" w:rsidRDefault="003B3FFF" w:rsidP="003B3FFF">
      <w:pPr>
        <w:rPr>
          <w:lang w:val="fr-FR"/>
        </w:rPr>
      </w:pPr>
    </w:p>
    <w:p w:rsidR="001F791F" w:rsidRPr="00F55EEC" w:rsidRDefault="001F791F">
      <w:pPr>
        <w:spacing w:line="20" w:lineRule="exact"/>
        <w:rPr>
          <w:sz w:val="2"/>
          <w:lang w:val="fr-FR"/>
        </w:rPr>
      </w:pP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1F791F" w:rsidRPr="00C60ACD">
        <w:trPr>
          <w:trHeight w:val="520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 w:rsidP="001E7685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Code 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 de rémunération</w:t>
            </w:r>
            <w:r w:rsidR="00F3136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pour les missions de base</w:t>
            </w:r>
          </w:p>
        </w:tc>
      </w:tr>
      <w:tr w:rsidR="001F791F">
        <w:trPr>
          <w:trHeight w:val="440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F55EEC" w:rsidRDefault="00A362D4" w:rsidP="001E7685">
            <w:pPr>
              <w:spacing w:line="230" w:lineRule="exact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F55EEC">
              <w:rPr>
                <w:rFonts w:ascii="Arial" w:eastAsia="Arial" w:hAnsi="Arial" w:cs="Arial"/>
                <w:color w:val="000000"/>
                <w:sz w:val="20"/>
              </w:rPr>
              <w:t xml:space="preserve">MOE IUT </w:t>
            </w:r>
            <w:r w:rsidR="001E7685">
              <w:rPr>
                <w:rFonts w:ascii="Arial" w:eastAsia="Arial" w:hAnsi="Arial" w:cs="Arial"/>
                <w:color w:val="000000"/>
                <w:sz w:val="20"/>
              </w:rPr>
              <w:t>GMP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 w:rsidP="001E7685">
            <w:pPr>
              <w:spacing w:line="230" w:lineRule="exact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MOE pour la rénovation passive de </w:t>
            </w:r>
            <w:r w:rsidR="001E7685">
              <w:rPr>
                <w:rFonts w:ascii="Arial" w:eastAsia="Arial" w:hAnsi="Arial" w:cs="Arial"/>
                <w:color w:val="000000"/>
                <w:sz w:val="20"/>
                <w:lang w:val="fr-FR"/>
              </w:rPr>
              <w:t>l’IUT de Metz -</w:t>
            </w:r>
            <w:r w:rsidR="001333A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département GMP, y compris la Halle de Technologie</w:t>
            </w:r>
            <w:r w:rsidR="00C379E1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, les </w:t>
            </w:r>
            <w:r w:rsidR="00C379E1" w:rsidRPr="00C379E1">
              <w:rPr>
                <w:rFonts w:ascii="Arial" w:eastAsia="Arial" w:hAnsi="Arial" w:cs="Arial"/>
                <w:color w:val="000000"/>
                <w:sz w:val="20"/>
                <w:lang w:val="fr-FR"/>
              </w:rPr>
              <w:t>bureaux de la HT</w:t>
            </w:r>
            <w:r w:rsidR="001333A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et le B</w:t>
            </w:r>
            <w:r w:rsidR="001E7685">
              <w:rPr>
                <w:rFonts w:ascii="Arial" w:eastAsia="Arial" w:hAnsi="Arial" w:cs="Arial"/>
                <w:color w:val="000000"/>
                <w:sz w:val="20"/>
                <w:lang w:val="fr-FR"/>
              </w:rPr>
              <w:t>âtiment H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140" w:after="4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 %</w:t>
            </w:r>
          </w:p>
        </w:tc>
      </w:tr>
    </w:tbl>
    <w:p w:rsidR="001F791F" w:rsidRDefault="00A362D4">
      <w:pPr>
        <w:spacing w:line="240" w:lineRule="exact"/>
      </w:pPr>
      <w:r>
        <w:t xml:space="preserve"> 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000"/>
        <w:gridCol w:w="1400"/>
        <w:gridCol w:w="3120"/>
      </w:tblGrid>
      <w:tr w:rsidR="001F791F" w:rsidRPr="00C60ACD">
        <w:trPr>
          <w:trHeight w:val="340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F791F" w:rsidRPr="00C60ACD" w:rsidTr="00EE3FE2">
        <w:trPr>
          <w:trHeight w:val="52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E7685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E7685"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  <w:r w:rsidR="00EE3FE2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(20%)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F791F" w:rsidTr="00EE3FE2">
        <w:trPr>
          <w:trHeight w:val="11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Pr="00D86A6D" w:rsidRDefault="001333A0">
            <w:pPr>
              <w:spacing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  <w:p w:rsidR="001F791F" w:rsidRPr="00F55EEC" w:rsidRDefault="001E7685">
            <w:pPr>
              <w:spacing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E7685">
              <w:rPr>
                <w:rFonts w:ascii="Arial" w:eastAsia="Arial" w:hAnsi="Arial" w:cs="Arial"/>
                <w:color w:val="000000"/>
                <w:sz w:val="20"/>
              </w:rPr>
              <w:t>MOE IUT GMP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 w:rsidP="001333A0">
            <w:pPr>
              <w:spacing w:before="500" w:after="16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MOE IUT </w:t>
            </w:r>
            <w:r w:rsidR="001333A0">
              <w:rPr>
                <w:rFonts w:ascii="Arial" w:eastAsia="Arial" w:hAnsi="Arial" w:cs="Arial"/>
                <w:color w:val="000000"/>
                <w:sz w:val="20"/>
                <w:lang w:val="fr-FR"/>
              </w:rPr>
              <w:t>GMP, Halle de Technologie</w:t>
            </w:r>
            <w:r w:rsidR="00C379E1">
              <w:rPr>
                <w:rFonts w:ascii="Arial" w:eastAsia="Arial" w:hAnsi="Arial" w:cs="Arial"/>
                <w:color w:val="000000"/>
                <w:sz w:val="20"/>
                <w:lang w:val="fr-FR"/>
              </w:rPr>
              <w:t>,</w:t>
            </w:r>
            <w:r w:rsidR="001333A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 w:rsidR="00C379E1" w:rsidRPr="00C379E1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bureaux de la HT </w:t>
            </w:r>
            <w:r w:rsidR="001333A0">
              <w:rPr>
                <w:rFonts w:ascii="Arial" w:eastAsia="Arial" w:hAnsi="Arial" w:cs="Arial"/>
                <w:color w:val="000000"/>
                <w:sz w:val="20"/>
                <w:lang w:val="fr-FR"/>
              </w:rPr>
              <w:t>et bâtiment H</w:t>
            </w:r>
            <w:r w:rsidR="00C60ACD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– missions de base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:rsidR="001F791F" w:rsidRDefault="001F791F">
      <w:pPr>
        <w:spacing w:after="80" w:line="240" w:lineRule="exact"/>
      </w:pPr>
    </w:p>
    <w:p w:rsidR="00C60ACD" w:rsidRPr="0082256F" w:rsidRDefault="00C60ACD">
      <w:pPr>
        <w:spacing w:after="80" w:line="240" w:lineRule="exact"/>
        <w:rPr>
          <w:lang w:val="fr-FR"/>
        </w:rPr>
      </w:pPr>
      <w:r w:rsidRPr="0082256F">
        <w:rPr>
          <w:lang w:val="fr-FR"/>
        </w:rPr>
        <w:t>FORFAIT DE REMUNERATION</w:t>
      </w:r>
      <w:r w:rsidR="0082256F" w:rsidRPr="0082256F">
        <w:rPr>
          <w:lang w:val="fr-FR"/>
        </w:rPr>
        <w:t xml:space="preserve"> </w:t>
      </w:r>
      <w:r w:rsidR="0082256F">
        <w:rPr>
          <w:lang w:val="fr-FR"/>
        </w:rPr>
        <w:t>m</w:t>
      </w:r>
      <w:r w:rsidR="0082256F" w:rsidRPr="0082256F">
        <w:rPr>
          <w:lang w:val="fr-FR"/>
        </w:rPr>
        <w:t>ission complémentaire OPC</w:t>
      </w:r>
      <w:r w:rsidRPr="0082256F">
        <w:rPr>
          <w:lang w:val="fr-FR"/>
        </w:rPr>
        <w:t xml:space="preserve"> :</w:t>
      </w:r>
    </w:p>
    <w:p w:rsidR="00C60ACD" w:rsidRPr="0082256F" w:rsidRDefault="00C60ACD">
      <w:pPr>
        <w:spacing w:after="8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000"/>
        <w:gridCol w:w="1400"/>
        <w:gridCol w:w="3120"/>
      </w:tblGrid>
      <w:tr w:rsidR="00C60ACD" w:rsidRPr="00C60ACD" w:rsidTr="00C60ACD">
        <w:trPr>
          <w:trHeight w:val="340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C60ACD" w:rsidRPr="00C60ACD" w:rsidTr="00C60ACD">
        <w:trPr>
          <w:trHeight w:val="52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E7685"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 (20%)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C60ACD" w:rsidTr="00C60ACD">
        <w:trPr>
          <w:trHeight w:val="11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Pr="00D86A6D" w:rsidRDefault="00C60ACD" w:rsidP="00C60ACD">
            <w:pPr>
              <w:spacing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  <w:p w:rsidR="00C60ACD" w:rsidRPr="00F55EEC" w:rsidRDefault="00C60ACD" w:rsidP="00C60ACD">
            <w:pPr>
              <w:spacing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E7685">
              <w:rPr>
                <w:rFonts w:ascii="Arial" w:eastAsia="Arial" w:hAnsi="Arial" w:cs="Arial"/>
                <w:color w:val="000000"/>
                <w:sz w:val="20"/>
              </w:rPr>
              <w:t>MOE IUT GMP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500" w:after="16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MOE IUT GMP, Halle de Technologie, </w:t>
            </w:r>
            <w:r w:rsidRPr="00C379E1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bureaux de la HT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et bâtiment H – </w:t>
            </w:r>
            <w:r w:rsidRPr="00C60AC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mission OPC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:rsidR="00C60ACD" w:rsidRDefault="00C60ACD">
      <w:pPr>
        <w:spacing w:after="80" w:line="240" w:lineRule="exact"/>
      </w:pPr>
    </w:p>
    <w:p w:rsidR="00C60ACD" w:rsidRDefault="00C60ACD">
      <w:pPr>
        <w:spacing w:after="80" w:line="240" w:lineRule="exact"/>
      </w:pPr>
    </w:p>
    <w:p w:rsidR="00C60ACD" w:rsidRDefault="00C60ACD">
      <w:pPr>
        <w:spacing w:after="80" w:line="240" w:lineRule="exact"/>
      </w:pPr>
    </w:p>
    <w:p w:rsidR="00C60ACD" w:rsidRDefault="00C60ACD">
      <w:pPr>
        <w:spacing w:after="80" w:line="240" w:lineRule="exact"/>
      </w:pPr>
    </w:p>
    <w:p w:rsidR="00C60ACD" w:rsidRDefault="00C60ACD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</w:p>
    <w:p w:rsidR="00C60ACD" w:rsidRPr="0082256F" w:rsidRDefault="00C60ACD" w:rsidP="00C60ACD">
      <w:pPr>
        <w:spacing w:after="80" w:line="240" w:lineRule="exact"/>
        <w:rPr>
          <w:lang w:val="fr-FR"/>
        </w:rPr>
      </w:pPr>
      <w:r w:rsidRPr="0082256F">
        <w:rPr>
          <w:lang w:val="fr-FR"/>
        </w:rPr>
        <w:lastRenderedPageBreak/>
        <w:t xml:space="preserve">FORFAIT DE REMUNERATION </w:t>
      </w:r>
      <w:r w:rsidR="0082256F">
        <w:rPr>
          <w:lang w:val="fr-FR"/>
        </w:rPr>
        <w:t>m</w:t>
      </w:r>
      <w:r w:rsidR="0082256F" w:rsidRPr="0082256F">
        <w:rPr>
          <w:lang w:val="fr-FR"/>
        </w:rPr>
        <w:t xml:space="preserve">ission complémentaire CSSI </w:t>
      </w:r>
      <w:r w:rsidRPr="0082256F">
        <w:rPr>
          <w:lang w:val="fr-FR"/>
        </w:rPr>
        <w:t>:</w:t>
      </w:r>
    </w:p>
    <w:p w:rsidR="00C60ACD" w:rsidRPr="0082256F" w:rsidRDefault="00C60ACD" w:rsidP="00C60ACD">
      <w:pPr>
        <w:spacing w:after="8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000"/>
        <w:gridCol w:w="1400"/>
        <w:gridCol w:w="3120"/>
      </w:tblGrid>
      <w:tr w:rsidR="00C60ACD" w:rsidRPr="00C60ACD" w:rsidTr="00C60ACD">
        <w:trPr>
          <w:trHeight w:val="340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C60ACD" w:rsidRPr="00C60ACD" w:rsidTr="00C60ACD">
        <w:trPr>
          <w:trHeight w:val="52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E7685"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 (20%)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C60ACD" w:rsidTr="00C60ACD">
        <w:trPr>
          <w:trHeight w:val="11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Pr="00D86A6D" w:rsidRDefault="00C60ACD" w:rsidP="00C60ACD">
            <w:pPr>
              <w:spacing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  <w:p w:rsidR="00C60ACD" w:rsidRPr="00F55EEC" w:rsidRDefault="00C60ACD" w:rsidP="00C60ACD">
            <w:pPr>
              <w:spacing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E7685">
              <w:rPr>
                <w:rFonts w:ascii="Arial" w:eastAsia="Arial" w:hAnsi="Arial" w:cs="Arial"/>
                <w:color w:val="000000"/>
                <w:sz w:val="20"/>
              </w:rPr>
              <w:t>MOE IUT GMP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500" w:after="16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MOE IUT GMP, Halle de Technologie, </w:t>
            </w:r>
            <w:r w:rsidRPr="00C379E1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bureaux de la HT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et bâtiment H – </w:t>
            </w:r>
            <w:r w:rsidRPr="00C60AC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 xml:space="preserve">mission </w:t>
            </w: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</w:t>
            </w:r>
            <w:r w:rsidR="0082256F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SS</w:t>
            </w: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0ACD" w:rsidRDefault="00C60ACD" w:rsidP="00C60ACD">
            <w:pPr>
              <w:spacing w:before="9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:rsidR="00C60ACD" w:rsidRDefault="00C60ACD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</w:p>
    <w:p w:rsidR="00C60ACD" w:rsidRDefault="00C60ACD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:rsidR="001F791F" w:rsidRDefault="001333A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8" w:name="_Toc199324501"/>
      <w:r>
        <w:rPr>
          <w:rFonts w:eastAsia="Arial"/>
          <w:color w:val="000000"/>
          <w:sz w:val="28"/>
          <w:lang w:val="fr-FR"/>
        </w:rPr>
        <w:t>5</w:t>
      </w:r>
      <w:r w:rsidR="00A362D4">
        <w:rPr>
          <w:rFonts w:eastAsia="Arial"/>
          <w:color w:val="000000"/>
          <w:sz w:val="28"/>
          <w:lang w:val="fr-FR"/>
        </w:rPr>
        <w:t xml:space="preserve"> - Durée et Délais d'exécution</w:t>
      </w:r>
      <w:bookmarkEnd w:id="8"/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prestations, propre à chaque lot, est de :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"/>
        <w:gridCol w:w="2300"/>
        <w:gridCol w:w="1440"/>
        <w:gridCol w:w="1440"/>
        <w:gridCol w:w="3820"/>
      </w:tblGrid>
      <w:tr w:rsidR="001333A0">
        <w:trPr>
          <w:trHeight w:val="3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Default="001333A0" w:rsidP="001333A0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E7685"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Default="001333A0" w:rsidP="001333A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Default="001333A0" w:rsidP="001333A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Date de début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Default="001333A0" w:rsidP="001333A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Date de fin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Default="001333A0" w:rsidP="001333A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Précisions</w:t>
            </w:r>
          </w:p>
        </w:tc>
      </w:tr>
      <w:tr w:rsidR="001333A0" w:rsidRPr="00214010">
        <w:trPr>
          <w:trHeight w:val="11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Default="001333A0" w:rsidP="001333A0">
            <w:pPr>
              <w:spacing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1333A0" w:rsidRPr="00F55EEC" w:rsidRDefault="001333A0" w:rsidP="001333A0">
            <w:pPr>
              <w:spacing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E7685">
              <w:rPr>
                <w:rFonts w:ascii="Arial" w:eastAsia="Arial" w:hAnsi="Arial" w:cs="Arial"/>
                <w:color w:val="000000"/>
                <w:sz w:val="20"/>
              </w:rPr>
              <w:t>MOE IUT GMP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Default="008A66AD" w:rsidP="00E93A2C">
            <w:pPr>
              <w:spacing w:before="680" w:after="2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36</w:t>
            </w:r>
            <w:r w:rsidR="000D6D1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mois</w:t>
            </w:r>
            <w:r w:rsidR="001333A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Pr="00200464" w:rsidRDefault="004B082B" w:rsidP="001333A0">
            <w:pPr>
              <w:spacing w:before="680" w:after="220"/>
              <w:jc w:val="center"/>
              <w:rPr>
                <w:rFonts w:ascii="Arial" w:eastAsia="Arial" w:hAnsi="Arial" w:cs="Arial"/>
                <w:color w:val="FF0000"/>
                <w:sz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lang w:val="fr-FR"/>
              </w:rPr>
              <w:t>01</w:t>
            </w:r>
            <w:r w:rsidR="001333A0" w:rsidRPr="00E93A2C">
              <w:rPr>
                <w:rFonts w:ascii="Arial" w:eastAsia="Arial" w:hAnsi="Arial" w:cs="Arial"/>
                <w:sz w:val="20"/>
                <w:lang w:val="fr-FR"/>
              </w:rPr>
              <w:t>/0</w:t>
            </w:r>
            <w:r w:rsidR="008A66AD">
              <w:rPr>
                <w:rFonts w:ascii="Arial" w:eastAsia="Arial" w:hAnsi="Arial" w:cs="Arial"/>
                <w:sz w:val="20"/>
                <w:lang w:val="fr-FR"/>
              </w:rPr>
              <w:t>9</w:t>
            </w:r>
            <w:r w:rsidR="001333A0" w:rsidRPr="00E93A2C">
              <w:rPr>
                <w:rFonts w:ascii="Arial" w:eastAsia="Arial" w:hAnsi="Arial" w:cs="Arial"/>
                <w:sz w:val="20"/>
                <w:lang w:val="fr-FR"/>
              </w:rPr>
              <w:t>/202</w:t>
            </w:r>
            <w:r w:rsidR="008A66AD">
              <w:rPr>
                <w:rFonts w:ascii="Arial" w:eastAsia="Arial" w:hAnsi="Arial" w:cs="Arial"/>
                <w:sz w:val="20"/>
                <w:lang w:val="fr-FR"/>
              </w:rPr>
              <w:t>5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Default="004B082B" w:rsidP="00E93A2C">
            <w:pPr>
              <w:spacing w:before="680" w:after="2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31</w:t>
            </w:r>
            <w:r w:rsidR="001333A0">
              <w:rPr>
                <w:rFonts w:ascii="Arial" w:eastAsia="Arial" w:hAnsi="Arial" w:cs="Arial"/>
                <w:color w:val="000000"/>
                <w:sz w:val="20"/>
                <w:lang w:val="fr-FR"/>
              </w:rPr>
              <w:t>/</w:t>
            </w:r>
            <w:r w:rsidR="008A66AD"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  <w:r w:rsidR="001333A0">
              <w:rPr>
                <w:rFonts w:ascii="Arial" w:eastAsia="Arial" w:hAnsi="Arial" w:cs="Arial"/>
                <w:color w:val="000000"/>
                <w:sz w:val="20"/>
                <w:lang w:val="fr-FR"/>
              </w:rPr>
              <w:t>/202</w:t>
            </w:r>
            <w:r w:rsidR="008A66AD">
              <w:rPr>
                <w:rFonts w:ascii="Arial" w:eastAsia="Arial" w:hAnsi="Arial" w:cs="Arial"/>
                <w:color w:val="000000"/>
                <w:sz w:val="20"/>
                <w:lang w:val="fr-FR"/>
              </w:rPr>
              <w:t>8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33A0" w:rsidRPr="00D315F9" w:rsidRDefault="001333A0" w:rsidP="001333A0">
            <w:pPr>
              <w:rPr>
                <w:lang w:val="fr-FR"/>
              </w:rPr>
            </w:pPr>
          </w:p>
          <w:p w:rsidR="001333A0" w:rsidRPr="00EE3FE2" w:rsidRDefault="001333A0" w:rsidP="001333A0">
            <w:pPr>
              <w:rPr>
                <w:lang w:val="fr-FR"/>
              </w:rPr>
            </w:pPr>
          </w:p>
        </w:tc>
      </w:tr>
    </w:tbl>
    <w:p w:rsidR="00A0431A" w:rsidRDefault="00A0431A">
      <w:pPr>
        <w:rPr>
          <w:lang w:val="fr-FR"/>
        </w:rPr>
      </w:pPr>
    </w:p>
    <w:p w:rsidR="001F791F" w:rsidRPr="00EE3FE2" w:rsidRDefault="001F791F">
      <w:pPr>
        <w:spacing w:line="20" w:lineRule="exact"/>
        <w:rPr>
          <w:sz w:val="2"/>
          <w:lang w:val="fr-FR"/>
        </w:rPr>
      </w:pPr>
    </w:p>
    <w:p w:rsidR="005B234E" w:rsidRDefault="001333A0" w:rsidP="005B234E">
      <w:pPr>
        <w:rPr>
          <w:lang w:val="fr-FR"/>
        </w:rPr>
      </w:pPr>
      <w:r w:rsidRPr="001333A0">
        <w:rPr>
          <w:rFonts w:ascii="Arial" w:eastAsia="Arial" w:hAnsi="Arial" w:cs="Arial"/>
          <w:color w:val="000000"/>
          <w:sz w:val="20"/>
          <w:lang w:val="fr-FR"/>
        </w:rPr>
        <w:t>La durée prévisionnelle débutera à compter de la date de notification du marché.</w:t>
      </w:r>
    </w:p>
    <w:p w:rsidR="005B234E" w:rsidRDefault="005B234E" w:rsidP="005B234E">
      <w:pPr>
        <w:rPr>
          <w:lang w:val="fr-FR"/>
        </w:rPr>
      </w:pPr>
    </w:p>
    <w:p w:rsidR="001F791F" w:rsidRDefault="001333A0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9" w:name="_Toc199324502"/>
      <w:r>
        <w:rPr>
          <w:rFonts w:eastAsia="Arial"/>
          <w:color w:val="000000"/>
          <w:sz w:val="28"/>
          <w:lang w:val="fr-FR"/>
        </w:rPr>
        <w:t>6</w:t>
      </w:r>
      <w:r w:rsidR="00A362D4">
        <w:rPr>
          <w:rFonts w:eastAsia="Arial"/>
          <w:color w:val="000000"/>
          <w:sz w:val="28"/>
          <w:lang w:val="fr-FR"/>
        </w:rPr>
        <w:t xml:space="preserve"> - Paiement</w:t>
      </w:r>
      <w:bookmarkEnd w:id="9"/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 w:rsidRPr="00C60ACD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1F791F" w:rsidRPr="00F55EEC" w:rsidRDefault="00A362D4">
      <w:pPr>
        <w:spacing w:line="240" w:lineRule="exact"/>
        <w:rPr>
          <w:lang w:val="fr-FR"/>
        </w:rPr>
      </w:pPr>
      <w:r w:rsidRPr="00F55EEC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 w:rsidRPr="00C60ACD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F791F" w:rsidRPr="00C60ACD">
        <w:trPr>
          <w:trHeight w:val="2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F55EEC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F55EEC" w:rsidRDefault="001F791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F55EEC" w:rsidRDefault="001F791F">
            <w:pPr>
              <w:rPr>
                <w:lang w:val="fr-FR"/>
              </w:rPr>
            </w:pPr>
          </w:p>
        </w:tc>
      </w:tr>
    </w:tbl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1333A0" w:rsidRDefault="001333A0" w:rsidP="001333A0">
      <w:pPr>
        <w:rPr>
          <w:lang w:val="fr-FR"/>
        </w:rPr>
      </w:pPr>
    </w:p>
    <w:p w:rsidR="0082256F" w:rsidRDefault="0082256F" w:rsidP="0082256F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10" w:name="_Toc199324503"/>
      <w:r>
        <w:rPr>
          <w:rFonts w:eastAsia="Arial"/>
          <w:color w:val="000000"/>
          <w:sz w:val="28"/>
          <w:lang w:val="fr-FR"/>
        </w:rPr>
        <w:t xml:space="preserve">7 - </w:t>
      </w:r>
      <w:r>
        <w:rPr>
          <w:rFonts w:eastAsia="Arial"/>
          <w:color w:val="000000"/>
          <w:sz w:val="28"/>
          <w:lang w:val="fr-FR"/>
        </w:rPr>
        <w:t>Avance</w:t>
      </w:r>
      <w:bookmarkEnd w:id="10"/>
    </w:p>
    <w:p w:rsidR="0082256F" w:rsidRDefault="0082256F" w:rsidP="001333A0">
      <w:pPr>
        <w:rPr>
          <w:lang w:val="fr-FR"/>
        </w:rPr>
      </w:pPr>
    </w:p>
    <w:p w:rsidR="0082256F" w:rsidRDefault="0082256F" w:rsidP="0082256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82256F" w:rsidRDefault="0082256F" w:rsidP="0082256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256F" w:rsidTr="00D523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256F" w:rsidRDefault="0082256F" w:rsidP="00D5234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1130" cy="151130"/>
                  <wp:effectExtent l="0" t="0" r="1270" b="127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256F" w:rsidRDefault="0082256F" w:rsidP="00D523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256F" w:rsidRDefault="0082256F" w:rsidP="00D5234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82256F" w:rsidRDefault="0082256F" w:rsidP="0082256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256F" w:rsidTr="00D523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256F" w:rsidRDefault="0082256F" w:rsidP="00D5234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1130" cy="151130"/>
                  <wp:effectExtent l="0" t="0" r="1270" b="127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256F" w:rsidRDefault="0082256F" w:rsidP="00D523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256F" w:rsidRDefault="0082256F" w:rsidP="00D5234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:rsidR="0082256F" w:rsidRPr="0082256F" w:rsidRDefault="0082256F" w:rsidP="0082256F">
            <w:pPr>
              <w:rPr>
                <w:lang w:val="fr-FR"/>
              </w:rPr>
            </w:pPr>
          </w:p>
        </w:tc>
      </w:tr>
    </w:tbl>
    <w:p w:rsidR="0082256F" w:rsidRDefault="0082256F" w:rsidP="0082256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82256F" w:rsidRDefault="0082256F" w:rsidP="001333A0">
      <w:pPr>
        <w:rPr>
          <w:lang w:val="fr-FR"/>
        </w:rPr>
      </w:pPr>
    </w:p>
    <w:p w:rsidR="0082256F" w:rsidRDefault="0082256F" w:rsidP="001333A0">
      <w:pPr>
        <w:rPr>
          <w:lang w:val="fr-FR"/>
        </w:rPr>
      </w:pPr>
    </w:p>
    <w:p w:rsidR="0082256F" w:rsidRPr="001333A0" w:rsidRDefault="0082256F" w:rsidP="001333A0">
      <w:pPr>
        <w:rPr>
          <w:lang w:val="fr-FR"/>
        </w:rPr>
      </w:pPr>
    </w:p>
    <w:p w:rsidR="001F791F" w:rsidRDefault="0082256F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11" w:name="_Toc199324504"/>
      <w:r>
        <w:rPr>
          <w:rFonts w:eastAsia="Arial"/>
          <w:color w:val="000000"/>
          <w:sz w:val="28"/>
          <w:lang w:val="fr-FR"/>
        </w:rPr>
        <w:t>8</w:t>
      </w:r>
      <w:r w:rsidR="00A362D4">
        <w:rPr>
          <w:rFonts w:eastAsia="Arial"/>
          <w:color w:val="000000"/>
          <w:sz w:val="28"/>
          <w:lang w:val="fr-FR"/>
        </w:rPr>
        <w:t xml:space="preserve"> - Nomenclature(s)</w:t>
      </w:r>
      <w:bookmarkEnd w:id="11"/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1F791F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3</w:t>
            </w:r>
          </w:p>
        </w:tc>
      </w:tr>
      <w:tr w:rsidR="001F791F" w:rsidRPr="00C60ACD">
        <w:trPr>
          <w:trHeight w:val="44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71000000-8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d'architecture, services de construction, services d'ingénierie et services d'inspection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F55EEC" w:rsidRDefault="001F791F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F55EEC" w:rsidRDefault="001F791F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Pr="00F55EEC" w:rsidRDefault="001F791F">
            <w:pPr>
              <w:rPr>
                <w:lang w:val="fr-FR"/>
              </w:rPr>
            </w:pPr>
          </w:p>
        </w:tc>
      </w:tr>
    </w:tbl>
    <w:p w:rsidR="001F791F" w:rsidRPr="00F55EEC" w:rsidRDefault="00A362D4">
      <w:pPr>
        <w:spacing w:after="80" w:line="240" w:lineRule="exact"/>
        <w:rPr>
          <w:lang w:val="fr-FR"/>
        </w:rPr>
      </w:pPr>
      <w:r w:rsidRPr="00F55EEC">
        <w:rPr>
          <w:lang w:val="fr-FR"/>
        </w:rPr>
        <w:t xml:space="preserve"> </w:t>
      </w:r>
    </w:p>
    <w:p w:rsidR="005B234E" w:rsidRDefault="005B234E">
      <w:pPr>
        <w:spacing w:after="80" w:line="240" w:lineRule="exact"/>
        <w:rPr>
          <w:lang w:val="fr-FR"/>
        </w:rPr>
      </w:pPr>
    </w:p>
    <w:p w:rsidR="001F791F" w:rsidRDefault="0082256F">
      <w:pPr>
        <w:pStyle w:val="Titre1"/>
        <w:spacing w:before="20" w:after="180"/>
        <w:ind w:left="20" w:right="20"/>
        <w:rPr>
          <w:rFonts w:eastAsia="Arial"/>
          <w:color w:val="000000"/>
          <w:sz w:val="28"/>
          <w:lang w:val="fr-FR"/>
        </w:rPr>
      </w:pPr>
      <w:bookmarkStart w:id="12" w:name="_Toc199324505"/>
      <w:r>
        <w:rPr>
          <w:rFonts w:eastAsia="Arial"/>
          <w:color w:val="000000"/>
          <w:sz w:val="28"/>
          <w:lang w:val="fr-FR"/>
        </w:rPr>
        <w:t>9</w:t>
      </w:r>
      <w:r w:rsidR="00A362D4">
        <w:rPr>
          <w:rFonts w:eastAsia="Arial"/>
          <w:color w:val="000000"/>
          <w:sz w:val="28"/>
          <w:lang w:val="fr-FR"/>
        </w:rPr>
        <w:t xml:space="preserve"> - Signature</w:t>
      </w:r>
      <w:bookmarkEnd w:id="12"/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1F791F" w:rsidRDefault="00A362D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F791F" w:rsidRDefault="00A362D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A362D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547D06" w:rsidRDefault="00547D06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333A0" w:rsidRDefault="001333A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A362D4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1F791F" w:rsidRPr="00C60ACD" w:rsidRDefault="001F791F">
      <w:pPr>
        <w:spacing w:line="20" w:lineRule="exact"/>
        <w:rPr>
          <w:sz w:val="2"/>
          <w:lang w:val="fr-FR"/>
        </w:rPr>
      </w:pPr>
    </w:p>
    <w:p w:rsidR="001333A0" w:rsidRDefault="001333A0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F791F" w:rsidRDefault="00A362D4">
      <w:pPr>
        <w:pStyle w:val="style1010"/>
        <w:spacing w:after="240"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F791F" w:rsidRDefault="00A362D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333A0" w:rsidRDefault="001333A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333A0" w:rsidRDefault="001333A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6C1EE5" w:rsidRDefault="006C1EE5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1F791F" w:rsidRDefault="001F791F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1F791F" w:rsidRDefault="00A362D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1F791F" w:rsidRDefault="00A362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791F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</w:tbl>
    <w:p w:rsidR="001F791F" w:rsidRDefault="00A362D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1F791F" w:rsidRDefault="00A362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791F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</w:tbl>
    <w:p w:rsidR="001F791F" w:rsidRDefault="00A362D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1F791F" w:rsidRDefault="00A362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791F">
        <w:trPr>
          <w:trHeight w:val="6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</w:tbl>
    <w:p w:rsidR="001F791F" w:rsidRDefault="00A362D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1F791F" w:rsidRDefault="00A362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791F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</w:tbl>
    <w:p w:rsidR="001F791F" w:rsidRDefault="00A362D4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F791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F8175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1F791F" w:rsidRDefault="00A362D4">
      <w:pPr>
        <w:spacing w:line="240" w:lineRule="exact"/>
      </w:pPr>
      <w:r>
        <w:t xml:space="preserve"> </w:t>
      </w:r>
    </w:p>
    <w:p w:rsidR="001F791F" w:rsidRDefault="00A362D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1F791F" w:rsidRDefault="00A362D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1F791F" w:rsidRDefault="001F791F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1F791F" w:rsidRDefault="00A362D4">
      <w:pPr>
        <w:pStyle w:val="style1010"/>
        <w:spacing w:line="230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1F791F">
          <w:footerReference w:type="default" r:id="rId18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1F791F" w:rsidRDefault="001F791F">
      <w:pPr>
        <w:spacing w:line="20" w:lineRule="exact"/>
        <w:rPr>
          <w:sz w:val="2"/>
        </w:rPr>
      </w:pPr>
    </w:p>
    <w:p w:rsidR="001F791F" w:rsidRDefault="00A362D4">
      <w:pPr>
        <w:pStyle w:val="Titre1"/>
        <w:spacing w:before="20" w:after="180"/>
        <w:ind w:left="20" w:right="360"/>
        <w:jc w:val="center"/>
        <w:rPr>
          <w:rFonts w:eastAsia="Arial"/>
          <w:color w:val="000000"/>
          <w:sz w:val="28"/>
          <w:lang w:val="fr-FR"/>
        </w:rPr>
      </w:pPr>
      <w:bookmarkStart w:id="13" w:name="_Toc199324506"/>
      <w:r>
        <w:rPr>
          <w:rFonts w:eastAsia="Arial"/>
          <w:color w:val="000000"/>
          <w:sz w:val="28"/>
          <w:lang w:val="fr-FR"/>
        </w:rPr>
        <w:t>ANNEXE N° 1 : MISSIONS ET RÉPARTITIONS DES HONORAIRES</w:t>
      </w:r>
      <w:bookmarkEnd w:id="13"/>
    </w:p>
    <w:tbl>
      <w:tblPr>
        <w:tblW w:w="1496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964"/>
      </w:tblGrid>
      <w:tr w:rsidR="001F791F" w:rsidRPr="00670291" w:rsidTr="00210B36">
        <w:trPr>
          <w:trHeight w:val="1752"/>
        </w:trPr>
        <w:tc>
          <w:tcPr>
            <w:tcW w:w="1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961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2726"/>
              <w:gridCol w:w="5535"/>
              <w:gridCol w:w="1457"/>
              <w:gridCol w:w="1544"/>
              <w:gridCol w:w="2672"/>
            </w:tblGrid>
            <w:tr w:rsidR="001333A0" w:rsidRPr="00C60ACD" w:rsidTr="00210B36">
              <w:trPr>
                <w:trHeight w:val="377"/>
              </w:trPr>
              <w:tc>
                <w:tcPr>
                  <w:tcW w:w="1027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Default="001333A0" w:rsidP="001333A0">
                  <w:pPr>
                    <w:spacing w:before="200" w:after="6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 w:rsidRPr="001E7685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Code</w:t>
                  </w:r>
                </w:p>
              </w:tc>
              <w:tc>
                <w:tcPr>
                  <w:tcW w:w="2726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Default="001333A0" w:rsidP="001333A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Désignation</w:t>
                  </w:r>
                </w:p>
              </w:tc>
              <w:tc>
                <w:tcPr>
                  <w:tcW w:w="553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Default="001333A0" w:rsidP="001333A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Désignation détaillée</w:t>
                  </w:r>
                </w:p>
              </w:tc>
              <w:tc>
                <w:tcPr>
                  <w:tcW w:w="1457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Default="001333A0" w:rsidP="001333A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Enveloppe financière travaux €HT</w:t>
                  </w:r>
                </w:p>
              </w:tc>
              <w:tc>
                <w:tcPr>
                  <w:tcW w:w="154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Default="001333A0" w:rsidP="001333A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Taux de rémunération</w:t>
                  </w:r>
                  <w:r w:rsidR="00F31369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 </w:t>
                  </w:r>
                  <w:r w:rsidR="00C60ACD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pour les </w:t>
                  </w:r>
                  <w:r w:rsidR="00F31369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missions de base</w:t>
                  </w:r>
                </w:p>
              </w:tc>
              <w:tc>
                <w:tcPr>
                  <w:tcW w:w="267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Default="001333A0" w:rsidP="001333A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Forfait de rémunération</w:t>
                  </w:r>
                  <w:r w:rsidR="00C60ACD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 pour les missions de base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 HT</w:t>
                  </w:r>
                </w:p>
              </w:tc>
            </w:tr>
            <w:tr w:rsidR="001333A0" w:rsidRPr="00670291" w:rsidTr="00210B36">
              <w:trPr>
                <w:trHeight w:val="674"/>
              </w:trPr>
              <w:tc>
                <w:tcPr>
                  <w:tcW w:w="10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Pr="00F55EEC" w:rsidRDefault="001333A0" w:rsidP="001333A0">
                  <w:pPr>
                    <w:spacing w:line="230" w:lineRule="exact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1E7685">
                    <w:rPr>
                      <w:rFonts w:ascii="Arial" w:eastAsia="Arial" w:hAnsi="Arial" w:cs="Arial"/>
                      <w:color w:val="000000"/>
                      <w:sz w:val="20"/>
                    </w:rPr>
                    <w:t>MOE IUT GMP</w:t>
                  </w:r>
                </w:p>
              </w:tc>
              <w:tc>
                <w:tcPr>
                  <w:tcW w:w="27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Default="008700B2" w:rsidP="00C379E1">
                  <w:pPr>
                    <w:spacing w:line="230" w:lineRule="exact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 w:rsidRPr="008700B2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MOE pour la rénovation passive de l’IUT de Metz - département GMP, y compris la Halle de Technologie</w:t>
                  </w:r>
                  <w:r w:rsidR="00C379E1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, </w:t>
                  </w:r>
                  <w:r w:rsidR="00C379E1" w:rsidRPr="00C379E1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bureaux de la HT</w:t>
                  </w:r>
                  <w:r w:rsidRPr="008700B2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 et le Bâtiment H</w:t>
                  </w:r>
                </w:p>
              </w:tc>
              <w:tc>
                <w:tcPr>
                  <w:tcW w:w="55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Default="008700B2" w:rsidP="001333A0">
                  <w:pPr>
                    <w:spacing w:before="120" w:line="230" w:lineRule="exact"/>
                    <w:ind w:left="140" w:right="140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 w:rsidRPr="008700B2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MOE pour la rénovation passive de l’IUT de Metz - département GMP, y compris la Halle de Technologie</w:t>
                  </w:r>
                  <w:r w:rsidR="00C379E1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, </w:t>
                  </w:r>
                  <w:r w:rsidR="00C379E1" w:rsidRPr="00C379E1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bureaux de la HT</w:t>
                  </w:r>
                  <w:r w:rsidRPr="008700B2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 et le Bâtiment H</w:t>
                  </w:r>
                </w:p>
              </w:tc>
              <w:tc>
                <w:tcPr>
                  <w:tcW w:w="14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Default="001333A0" w:rsidP="001333A0">
                  <w:pPr>
                    <w:rPr>
                      <w:lang w:val="fr-FR"/>
                    </w:rPr>
                  </w:pPr>
                </w:p>
                <w:p w:rsidR="001333A0" w:rsidRDefault="001333A0" w:rsidP="001333A0">
                  <w:pPr>
                    <w:rPr>
                      <w:lang w:val="fr-FR"/>
                    </w:rPr>
                  </w:pPr>
                </w:p>
                <w:p w:rsidR="001333A0" w:rsidRPr="00F55EEC" w:rsidRDefault="008A66AD" w:rsidP="004026E5">
                  <w:pPr>
                    <w:jc w:val="center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4</w:t>
                  </w:r>
                  <w:r w:rsidR="008700B2">
                    <w:rPr>
                      <w:lang w:val="fr-FR"/>
                    </w:rPr>
                    <w:t> </w:t>
                  </w:r>
                  <w:r>
                    <w:rPr>
                      <w:lang w:val="fr-FR"/>
                    </w:rPr>
                    <w:t>00</w:t>
                  </w:r>
                  <w:r w:rsidR="008700B2">
                    <w:rPr>
                      <w:lang w:val="fr-FR"/>
                    </w:rPr>
                    <w:t>0 000</w:t>
                  </w:r>
                </w:p>
              </w:tc>
              <w:tc>
                <w:tcPr>
                  <w:tcW w:w="15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Pr="00F55EEC" w:rsidRDefault="001333A0" w:rsidP="001333A0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26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33A0" w:rsidRPr="00F55EEC" w:rsidRDefault="001333A0" w:rsidP="001333A0">
                  <w:pPr>
                    <w:rPr>
                      <w:lang w:val="fr-FR"/>
                    </w:rPr>
                  </w:pPr>
                </w:p>
              </w:tc>
            </w:tr>
          </w:tbl>
          <w:p w:rsidR="001F791F" w:rsidRPr="00F55EEC" w:rsidRDefault="001F791F">
            <w:pPr>
              <w:rPr>
                <w:sz w:val="2"/>
                <w:lang w:val="fr-FR"/>
              </w:rPr>
            </w:pPr>
          </w:p>
        </w:tc>
      </w:tr>
    </w:tbl>
    <w:p w:rsidR="00210B36" w:rsidRDefault="00A362D4" w:rsidP="00210B36">
      <w:pPr>
        <w:spacing w:after="100" w:line="240" w:lineRule="exact"/>
        <w:rPr>
          <w:lang w:val="fr-FR"/>
        </w:rPr>
      </w:pPr>
      <w:r w:rsidRPr="00F55EEC">
        <w:rPr>
          <w:lang w:val="fr-FR"/>
        </w:rPr>
        <w:t xml:space="preserve"> </w:t>
      </w:r>
    </w:p>
    <w:p w:rsidR="001F791F" w:rsidRDefault="00A362D4" w:rsidP="00210B36">
      <w:pPr>
        <w:spacing w:after="100" w:line="240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Les pourcentages de chaque élément de mission </w:t>
      </w:r>
      <w:r w:rsidR="00C60ACD">
        <w:rPr>
          <w:color w:val="000000"/>
          <w:lang w:val="fr-FR"/>
        </w:rPr>
        <w:t xml:space="preserve">de base </w:t>
      </w:r>
      <w:r>
        <w:rPr>
          <w:color w:val="000000"/>
          <w:lang w:val="fr-FR"/>
        </w:rPr>
        <w:t>sont les suivants :</w:t>
      </w:r>
    </w:p>
    <w:tbl>
      <w:tblPr>
        <w:tblW w:w="149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920"/>
      </w:tblGrid>
      <w:tr w:rsidR="001F791F" w:rsidTr="00210B36">
        <w:trPr>
          <w:trHeight w:val="699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920" w:type="dxa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1F791F" w:rsidTr="007E42B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420" w:after="1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  <w:r w:rsidR="0082256F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 de base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260" w:after="80" w:line="230" w:lineRule="exact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420" w:after="1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1F791F" w:rsidTr="007E42B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1F791F" w:rsidTr="007E42B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</w:tr>
            <w:tr w:rsidR="001F791F" w:rsidTr="007E42B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</w:tr>
            <w:tr w:rsidR="001F791F" w:rsidTr="007E42B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</w:tr>
            <w:tr w:rsidR="001F791F" w:rsidTr="007E42B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</w:tr>
            <w:tr w:rsidR="001F791F" w:rsidTr="007E42B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</w:tr>
            <w:tr w:rsidR="00214010" w:rsidTr="007E42B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4010" w:rsidRDefault="00214010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SYNT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4010" w:rsidRDefault="002140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4010" w:rsidRDefault="002140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4010" w:rsidRDefault="002140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4010" w:rsidRDefault="002140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4010" w:rsidRDefault="002140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4010" w:rsidRDefault="0021401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4010" w:rsidRDefault="00214010"/>
              </w:tc>
            </w:tr>
            <w:tr w:rsidR="001F791F" w:rsidTr="007E42B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</w:tr>
            <w:tr w:rsidR="00210B36" w:rsidTr="007E42B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0B36" w:rsidRDefault="00210B36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0B36" w:rsidRDefault="00210B36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0B36" w:rsidRDefault="00210B36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0B36" w:rsidRDefault="00210B36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0B36" w:rsidRDefault="00210B36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0B36" w:rsidRDefault="00210B36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0B36" w:rsidRDefault="00210B36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0B36" w:rsidRDefault="00210B36"/>
              </w:tc>
            </w:tr>
            <w:tr w:rsidR="001F791F" w:rsidTr="007E42B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A362D4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70242C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100</w:t>
                  </w:r>
                  <w:r w:rsidR="00A362D4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791F" w:rsidRDefault="001F791F"/>
              </w:tc>
            </w:tr>
          </w:tbl>
          <w:p w:rsidR="001F791F" w:rsidRDefault="001F791F">
            <w:pPr>
              <w:rPr>
                <w:sz w:val="2"/>
              </w:rPr>
            </w:pPr>
          </w:p>
        </w:tc>
      </w:tr>
    </w:tbl>
    <w:p w:rsidR="001F791F" w:rsidRDefault="001F791F">
      <w:pPr>
        <w:sectPr w:rsidR="001F791F">
          <w:footerReference w:type="default" r:id="rId19"/>
          <w:pgSz w:w="16840" w:h="11900" w:orient="landscape"/>
          <w:pgMar w:top="1134" w:right="780" w:bottom="1126" w:left="1134" w:header="1134" w:footer="1126" w:gutter="0"/>
          <w:cols w:space="708"/>
        </w:sectPr>
      </w:pPr>
    </w:p>
    <w:p w:rsidR="001F791F" w:rsidRDefault="001F791F">
      <w:pPr>
        <w:spacing w:line="20" w:lineRule="exact"/>
        <w:rPr>
          <w:sz w:val="2"/>
        </w:rPr>
      </w:pPr>
    </w:p>
    <w:p w:rsidR="00C60ACD" w:rsidRDefault="00C60ACD" w:rsidP="00C60ACD">
      <w:pPr>
        <w:spacing w:after="100" w:line="240" w:lineRule="exact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missions complémentaires sont les suivants :</w:t>
      </w:r>
    </w:p>
    <w:p w:rsidR="0082256F" w:rsidRDefault="0082256F" w:rsidP="00C60ACD">
      <w:pPr>
        <w:spacing w:after="100" w:line="240" w:lineRule="exact"/>
        <w:rPr>
          <w:color w:val="000000"/>
          <w:lang w:val="fr-FR"/>
        </w:rPr>
      </w:pPr>
    </w:p>
    <w:tbl>
      <w:tblPr>
        <w:tblW w:w="149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920"/>
      </w:tblGrid>
      <w:tr w:rsidR="00C60ACD" w:rsidTr="00C60ACD">
        <w:trPr>
          <w:trHeight w:val="699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920" w:type="dxa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C60ACD" w:rsidTr="00C60ACD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420" w:after="1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260" w:after="80" w:line="230" w:lineRule="exact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420" w:after="1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C60ACD" w:rsidTr="00C60ACD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120" w:after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C60ACD" w:rsidTr="00C60AC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OPC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82256F" w:rsidP="00C60ACD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</w:tr>
            <w:tr w:rsidR="00C60ACD" w:rsidTr="00C60AC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>
                  <w:pPr>
                    <w:spacing w:before="120" w:after="4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CSSI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82256F" w:rsidP="00C60ACD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ACD" w:rsidRDefault="00C60ACD" w:rsidP="00C60ACD"/>
              </w:tc>
            </w:tr>
          </w:tbl>
          <w:p w:rsidR="00C60ACD" w:rsidRDefault="00C60ACD" w:rsidP="00C60ACD">
            <w:pPr>
              <w:rPr>
                <w:sz w:val="2"/>
              </w:rPr>
            </w:pPr>
          </w:p>
        </w:tc>
      </w:tr>
    </w:tbl>
    <w:p w:rsidR="00C60ACD" w:rsidRDefault="00C60ACD">
      <w:pPr>
        <w:pStyle w:val="Titre1"/>
        <w:spacing w:before="20" w:after="400"/>
        <w:ind w:left="20" w:right="20"/>
        <w:jc w:val="center"/>
        <w:rPr>
          <w:rFonts w:eastAsia="Arial"/>
          <w:color w:val="000000"/>
          <w:sz w:val="28"/>
          <w:lang w:val="fr-FR"/>
        </w:rPr>
      </w:pPr>
    </w:p>
    <w:p w:rsidR="00C60ACD" w:rsidRDefault="00C60ACD" w:rsidP="00C60ACD">
      <w:pPr>
        <w:rPr>
          <w:rFonts w:eastAsia="Arial"/>
          <w:lang w:val="fr-FR"/>
        </w:rPr>
      </w:pPr>
    </w:p>
    <w:p w:rsidR="00C60ACD" w:rsidRDefault="00C60ACD" w:rsidP="00C60ACD">
      <w:pPr>
        <w:rPr>
          <w:rFonts w:eastAsia="Arial"/>
          <w:lang w:val="fr-FR"/>
        </w:rPr>
      </w:pPr>
    </w:p>
    <w:p w:rsidR="00C60ACD" w:rsidRDefault="00C60ACD" w:rsidP="00C60ACD">
      <w:pPr>
        <w:rPr>
          <w:rFonts w:eastAsia="Arial"/>
          <w:lang w:val="fr-FR"/>
        </w:rPr>
      </w:pPr>
    </w:p>
    <w:p w:rsidR="00C60ACD" w:rsidRDefault="00C60ACD" w:rsidP="00C60ACD">
      <w:pPr>
        <w:rPr>
          <w:rFonts w:eastAsia="Arial"/>
          <w:lang w:val="fr-FR"/>
        </w:rPr>
      </w:pPr>
    </w:p>
    <w:p w:rsidR="00C60ACD" w:rsidRPr="00C60ACD" w:rsidRDefault="00C60ACD" w:rsidP="00C60ACD">
      <w:pPr>
        <w:rPr>
          <w:rFonts w:eastAsia="Arial"/>
          <w:lang w:val="fr-FR"/>
        </w:rPr>
      </w:pPr>
    </w:p>
    <w:p w:rsidR="00C60ACD" w:rsidRDefault="00C60ACD">
      <w:pPr>
        <w:pStyle w:val="Titre1"/>
        <w:spacing w:before="20" w:after="400"/>
        <w:ind w:left="20" w:right="20"/>
        <w:jc w:val="center"/>
        <w:rPr>
          <w:rFonts w:eastAsia="Arial"/>
          <w:color w:val="000000"/>
          <w:sz w:val="28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Default="0082256F" w:rsidP="0082256F">
      <w:pPr>
        <w:rPr>
          <w:rFonts w:eastAsia="Arial"/>
          <w:lang w:val="fr-FR"/>
        </w:rPr>
      </w:pPr>
    </w:p>
    <w:p w:rsidR="0082256F" w:rsidRPr="0082256F" w:rsidRDefault="0082256F" w:rsidP="0082256F">
      <w:pPr>
        <w:rPr>
          <w:rFonts w:eastAsia="Arial"/>
          <w:lang w:val="fr-FR"/>
        </w:rPr>
      </w:pPr>
    </w:p>
    <w:p w:rsidR="001F791F" w:rsidRDefault="00A362D4">
      <w:pPr>
        <w:pStyle w:val="Titre1"/>
        <w:spacing w:before="20" w:after="400"/>
        <w:ind w:left="20" w:right="20"/>
        <w:jc w:val="center"/>
        <w:rPr>
          <w:rFonts w:eastAsia="Arial"/>
          <w:color w:val="000000"/>
          <w:sz w:val="28"/>
          <w:lang w:val="fr-FR"/>
        </w:rPr>
      </w:pPr>
      <w:bookmarkStart w:id="14" w:name="_Toc199324507"/>
      <w:r>
        <w:rPr>
          <w:rFonts w:eastAsia="Arial"/>
          <w:color w:val="000000"/>
          <w:sz w:val="28"/>
          <w:lang w:val="fr-FR"/>
        </w:rPr>
        <w:lastRenderedPageBreak/>
        <w:t>ANNEXE N° 2 : DÉSIGNATION DES CO-TRAITANTS ET RÉPARTITION DES PRESTATIONS</w:t>
      </w:r>
      <w:bookmarkEnd w:id="1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F791F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10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1F791F" w:rsidRDefault="00A362D4">
            <w:pPr>
              <w:spacing w:before="10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F791F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F791F" w:rsidRDefault="001F791F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  <w:tr w:rsidR="001F791F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F791F" w:rsidRDefault="001F791F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  <w:tr w:rsidR="001F791F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F791F" w:rsidRDefault="001F791F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  <w:tr w:rsidR="001F791F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F791F" w:rsidRDefault="001F791F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  <w:tr w:rsidR="001F791F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F791F" w:rsidRDefault="00A362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F791F" w:rsidRDefault="001F791F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  <w:tr w:rsidR="001F791F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A362D4">
            <w:pPr>
              <w:spacing w:before="260"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91F" w:rsidRDefault="001F791F"/>
        </w:tc>
      </w:tr>
    </w:tbl>
    <w:p w:rsidR="001F791F" w:rsidRDefault="001F791F"/>
    <w:sectPr w:rsidR="001F791F">
      <w:footerReference w:type="default" r:id="rId2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564" w:rsidRDefault="00C80564">
      <w:r>
        <w:separator/>
      </w:r>
    </w:p>
  </w:endnote>
  <w:endnote w:type="continuationSeparator" w:id="0">
    <w:p w:rsidR="00C80564" w:rsidRDefault="00C8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ACD" w:rsidRDefault="00C60ACD">
    <w:pPr>
      <w:spacing w:after="260" w:line="240" w:lineRule="exact"/>
    </w:pPr>
  </w:p>
  <w:p w:rsidR="00C60ACD" w:rsidRDefault="00C60AC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0ACD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60ACD" w:rsidRDefault="00C60ACD" w:rsidP="001E768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n°2025SDPI657MOE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60ACD" w:rsidRDefault="00C60AC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ACD" w:rsidRDefault="00C60ACD">
    <w:pPr>
      <w:spacing w:before="120" w:after="40"/>
      <w:ind w:left="20" w:right="360"/>
      <w:jc w:val="right"/>
      <w:rPr>
        <w:rFonts w:ascii="Arial" w:eastAsia="Arial" w:hAnsi="Arial" w:cs="Arial"/>
        <w:color w:val="000000"/>
        <w:sz w:val="20"/>
        <w:lang w:val="fr-FR"/>
      </w:rPr>
    </w:pPr>
    <w:r>
      <w:rPr>
        <w:rFonts w:ascii="Arial" w:eastAsia="Arial" w:hAnsi="Arial" w:cs="Arial"/>
        <w:color w:val="000000"/>
        <w:sz w:val="20"/>
        <w:lang w:val="fr-FR"/>
      </w:rPr>
      <w:t xml:space="preserve">Page </w:t>
    </w:r>
    <w:r>
      <w:rPr>
        <w:rFonts w:ascii="Arial" w:eastAsia="Arial" w:hAnsi="Arial" w:cs="Arial"/>
        <w:color w:val="000000"/>
        <w:sz w:val="20"/>
        <w:lang w:val="fr-FR"/>
      </w:rPr>
      <w:fldChar w:fldCharType="begin"/>
    </w:r>
    <w:r>
      <w:rPr>
        <w:rFonts w:ascii="Arial" w:eastAsia="Arial" w:hAnsi="Arial" w:cs="Arial"/>
        <w:color w:val="000000"/>
        <w:sz w:val="20"/>
        <w:lang w:val="fr-FR"/>
      </w:rPr>
      <w:instrText xml:space="preserve"> PAGE </w:instrText>
    </w:r>
    <w:r>
      <w:rPr>
        <w:rFonts w:ascii="Arial" w:eastAsia="Arial" w:hAnsi="Arial" w:cs="Arial"/>
        <w:color w:val="000000"/>
        <w:sz w:val="20"/>
        <w:lang w:val="fr-FR"/>
      </w:rPr>
      <w:fldChar w:fldCharType="separate"/>
    </w:r>
    <w:r>
      <w:rPr>
        <w:rFonts w:ascii="Arial" w:eastAsia="Arial" w:hAnsi="Arial" w:cs="Arial"/>
        <w:noProof/>
        <w:color w:val="000000"/>
        <w:sz w:val="20"/>
        <w:lang w:val="fr-FR"/>
      </w:rPr>
      <w:t>8</w:t>
    </w:r>
    <w:r>
      <w:rPr>
        <w:rFonts w:ascii="Arial" w:eastAsia="Arial" w:hAnsi="Arial" w:cs="Arial"/>
        <w:color w:val="000000"/>
        <w:sz w:val="20"/>
        <w:lang w:val="fr-FR"/>
      </w:rPr>
      <w:fldChar w:fldCharType="end"/>
    </w:r>
    <w:r>
      <w:rPr>
        <w:rFonts w:ascii="Arial" w:eastAsia="Arial" w:hAnsi="Arial" w:cs="Arial"/>
        <w:color w:val="000000"/>
        <w:sz w:val="20"/>
        <w:lang w:val="fr-FR"/>
      </w:rPr>
      <w:t xml:space="preserve"> sur </w:t>
    </w:r>
    <w:r>
      <w:rPr>
        <w:rFonts w:ascii="Arial" w:eastAsia="Arial" w:hAnsi="Arial" w:cs="Arial"/>
        <w:color w:val="000000"/>
        <w:sz w:val="20"/>
        <w:lang w:val="fr-FR"/>
      </w:rPr>
      <w:fldChar w:fldCharType="begin"/>
    </w:r>
    <w:r>
      <w:rPr>
        <w:rFonts w:ascii="Arial" w:eastAsia="Arial" w:hAnsi="Arial" w:cs="Arial"/>
        <w:color w:val="000000"/>
        <w:sz w:val="20"/>
        <w:lang w:val="fr-FR"/>
      </w:rPr>
      <w:instrText xml:space="preserve"> NUMPAGES </w:instrText>
    </w:r>
    <w:r>
      <w:rPr>
        <w:rFonts w:ascii="Arial" w:eastAsia="Arial" w:hAnsi="Arial" w:cs="Arial"/>
        <w:color w:val="000000"/>
        <w:sz w:val="20"/>
        <w:lang w:val="fr-FR"/>
      </w:rPr>
      <w:fldChar w:fldCharType="separate"/>
    </w:r>
    <w:r>
      <w:rPr>
        <w:rFonts w:ascii="Arial" w:eastAsia="Arial" w:hAnsi="Arial" w:cs="Arial"/>
        <w:noProof/>
        <w:color w:val="000000"/>
        <w:sz w:val="20"/>
        <w:lang w:val="fr-FR"/>
      </w:rPr>
      <w:t>9</w:t>
    </w:r>
    <w:r>
      <w:rPr>
        <w:rFonts w:ascii="Arial" w:eastAsia="Arial" w:hAnsi="Arial" w:cs="Arial"/>
        <w:color w:val="000000"/>
        <w:sz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ACD" w:rsidRDefault="00C60ACD">
    <w:pPr>
      <w:spacing w:before="120" w:after="40"/>
      <w:ind w:left="20" w:right="20"/>
      <w:jc w:val="right"/>
      <w:rPr>
        <w:rFonts w:ascii="Arial" w:eastAsia="Arial" w:hAnsi="Arial" w:cs="Arial"/>
        <w:color w:val="000000"/>
        <w:sz w:val="20"/>
        <w:lang w:val="fr-FR"/>
      </w:rPr>
    </w:pPr>
    <w:r>
      <w:rPr>
        <w:rFonts w:ascii="Arial" w:eastAsia="Arial" w:hAnsi="Arial" w:cs="Arial"/>
        <w:color w:val="000000"/>
        <w:sz w:val="20"/>
        <w:lang w:val="fr-FR"/>
      </w:rPr>
      <w:t xml:space="preserve">Page </w:t>
    </w:r>
    <w:r>
      <w:rPr>
        <w:rFonts w:ascii="Arial" w:eastAsia="Arial" w:hAnsi="Arial" w:cs="Arial"/>
        <w:color w:val="000000"/>
        <w:sz w:val="20"/>
        <w:lang w:val="fr-FR"/>
      </w:rPr>
      <w:fldChar w:fldCharType="begin"/>
    </w:r>
    <w:r>
      <w:rPr>
        <w:rFonts w:ascii="Arial" w:eastAsia="Arial" w:hAnsi="Arial" w:cs="Arial"/>
        <w:color w:val="000000"/>
        <w:sz w:val="20"/>
        <w:lang w:val="fr-FR"/>
      </w:rPr>
      <w:instrText xml:space="preserve"> PAGE </w:instrText>
    </w:r>
    <w:r>
      <w:rPr>
        <w:rFonts w:ascii="Arial" w:eastAsia="Arial" w:hAnsi="Arial" w:cs="Arial"/>
        <w:color w:val="000000"/>
        <w:sz w:val="20"/>
        <w:lang w:val="fr-FR"/>
      </w:rPr>
      <w:fldChar w:fldCharType="separate"/>
    </w:r>
    <w:r>
      <w:rPr>
        <w:rFonts w:ascii="Arial" w:eastAsia="Arial" w:hAnsi="Arial" w:cs="Arial"/>
        <w:noProof/>
        <w:color w:val="000000"/>
        <w:sz w:val="20"/>
        <w:lang w:val="fr-FR"/>
      </w:rPr>
      <w:t>9</w:t>
    </w:r>
    <w:r>
      <w:rPr>
        <w:rFonts w:ascii="Arial" w:eastAsia="Arial" w:hAnsi="Arial" w:cs="Arial"/>
        <w:color w:val="000000"/>
        <w:sz w:val="20"/>
        <w:lang w:val="fr-FR"/>
      </w:rPr>
      <w:fldChar w:fldCharType="end"/>
    </w:r>
    <w:r>
      <w:rPr>
        <w:rFonts w:ascii="Arial" w:eastAsia="Arial" w:hAnsi="Arial" w:cs="Arial"/>
        <w:color w:val="000000"/>
        <w:sz w:val="20"/>
        <w:lang w:val="fr-FR"/>
      </w:rPr>
      <w:t xml:space="preserve"> sur </w:t>
    </w:r>
    <w:r>
      <w:rPr>
        <w:rFonts w:ascii="Arial" w:eastAsia="Arial" w:hAnsi="Arial" w:cs="Arial"/>
        <w:color w:val="000000"/>
        <w:sz w:val="20"/>
        <w:lang w:val="fr-FR"/>
      </w:rPr>
      <w:fldChar w:fldCharType="begin"/>
    </w:r>
    <w:r>
      <w:rPr>
        <w:rFonts w:ascii="Arial" w:eastAsia="Arial" w:hAnsi="Arial" w:cs="Arial"/>
        <w:color w:val="000000"/>
        <w:sz w:val="20"/>
        <w:lang w:val="fr-FR"/>
      </w:rPr>
      <w:instrText xml:space="preserve"> NUMPAGES </w:instrText>
    </w:r>
    <w:r>
      <w:rPr>
        <w:rFonts w:ascii="Arial" w:eastAsia="Arial" w:hAnsi="Arial" w:cs="Arial"/>
        <w:color w:val="000000"/>
        <w:sz w:val="20"/>
        <w:lang w:val="fr-FR"/>
      </w:rPr>
      <w:fldChar w:fldCharType="separate"/>
    </w:r>
    <w:r>
      <w:rPr>
        <w:rFonts w:ascii="Arial" w:eastAsia="Arial" w:hAnsi="Arial" w:cs="Arial"/>
        <w:noProof/>
        <w:color w:val="000000"/>
        <w:sz w:val="20"/>
        <w:lang w:val="fr-FR"/>
      </w:rPr>
      <w:t>9</w:t>
    </w:r>
    <w:r>
      <w:rPr>
        <w:rFonts w:ascii="Arial" w:eastAsia="Arial" w:hAnsi="Arial" w:cs="Arial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564" w:rsidRDefault="00C80564">
      <w:r>
        <w:separator/>
      </w:r>
    </w:p>
  </w:footnote>
  <w:footnote w:type="continuationSeparator" w:id="0">
    <w:p w:rsidR="00C80564" w:rsidRDefault="00C80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E4BCD"/>
    <w:multiLevelType w:val="hybridMultilevel"/>
    <w:tmpl w:val="72129DB0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6DC26E2A"/>
    <w:multiLevelType w:val="hybridMultilevel"/>
    <w:tmpl w:val="2DDCB14E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1F"/>
    <w:rsid w:val="000D6D14"/>
    <w:rsid w:val="000F7CCD"/>
    <w:rsid w:val="001333A0"/>
    <w:rsid w:val="001C085F"/>
    <w:rsid w:val="001E7685"/>
    <w:rsid w:val="001F12E1"/>
    <w:rsid w:val="001F791F"/>
    <w:rsid w:val="00200464"/>
    <w:rsid w:val="00210B36"/>
    <w:rsid w:val="00214010"/>
    <w:rsid w:val="002319BA"/>
    <w:rsid w:val="00370E05"/>
    <w:rsid w:val="00380F12"/>
    <w:rsid w:val="003844B4"/>
    <w:rsid w:val="003B3FFF"/>
    <w:rsid w:val="004026E5"/>
    <w:rsid w:val="00410305"/>
    <w:rsid w:val="00490467"/>
    <w:rsid w:val="004B082B"/>
    <w:rsid w:val="00515497"/>
    <w:rsid w:val="00520729"/>
    <w:rsid w:val="00547D06"/>
    <w:rsid w:val="00551E27"/>
    <w:rsid w:val="00575760"/>
    <w:rsid w:val="005B234E"/>
    <w:rsid w:val="0061300B"/>
    <w:rsid w:val="006540B4"/>
    <w:rsid w:val="00670291"/>
    <w:rsid w:val="00697D8A"/>
    <w:rsid w:val="006C1EE5"/>
    <w:rsid w:val="0070242C"/>
    <w:rsid w:val="0072712E"/>
    <w:rsid w:val="00752E33"/>
    <w:rsid w:val="007C0CCA"/>
    <w:rsid w:val="007E42B7"/>
    <w:rsid w:val="0080408B"/>
    <w:rsid w:val="0082256F"/>
    <w:rsid w:val="0084779A"/>
    <w:rsid w:val="00855A11"/>
    <w:rsid w:val="008700B2"/>
    <w:rsid w:val="008A66AD"/>
    <w:rsid w:val="0095245E"/>
    <w:rsid w:val="00A0431A"/>
    <w:rsid w:val="00A362D4"/>
    <w:rsid w:val="00A37C13"/>
    <w:rsid w:val="00AA231E"/>
    <w:rsid w:val="00AC5431"/>
    <w:rsid w:val="00AF64C0"/>
    <w:rsid w:val="00B13AED"/>
    <w:rsid w:val="00C0014F"/>
    <w:rsid w:val="00C20B94"/>
    <w:rsid w:val="00C379E1"/>
    <w:rsid w:val="00C47286"/>
    <w:rsid w:val="00C60ACD"/>
    <w:rsid w:val="00C80564"/>
    <w:rsid w:val="00CB01C6"/>
    <w:rsid w:val="00D315F9"/>
    <w:rsid w:val="00D37EC6"/>
    <w:rsid w:val="00D42358"/>
    <w:rsid w:val="00D86489"/>
    <w:rsid w:val="00D86A6D"/>
    <w:rsid w:val="00DE3670"/>
    <w:rsid w:val="00E05A87"/>
    <w:rsid w:val="00E76B55"/>
    <w:rsid w:val="00E93A2C"/>
    <w:rsid w:val="00E970F1"/>
    <w:rsid w:val="00EB12F2"/>
    <w:rsid w:val="00EE3FE2"/>
    <w:rsid w:val="00EF069F"/>
    <w:rsid w:val="00F05F18"/>
    <w:rsid w:val="00F31369"/>
    <w:rsid w:val="00F55EEC"/>
    <w:rsid w:val="00F81753"/>
    <w:rsid w:val="00FC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CAE44A"/>
  <w15:docId w15:val="{7BC0EB08-2672-420D-9C9F-00224282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024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0242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7024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0242C"/>
    <w:rPr>
      <w:sz w:val="24"/>
      <w:szCs w:val="24"/>
    </w:rPr>
  </w:style>
  <w:style w:type="paragraph" w:styleId="Textedebulles">
    <w:name w:val="Balloon Text"/>
    <w:basedOn w:val="Normal"/>
    <w:link w:val="TextedebullesCar"/>
    <w:rsid w:val="00C379E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C379E1"/>
    <w:rPr>
      <w:rFonts w:ascii="Segoe UI" w:hAnsi="Segoe UI" w:cs="Segoe UI"/>
      <w:sz w:val="18"/>
      <w:szCs w:val="18"/>
    </w:rPr>
  </w:style>
  <w:style w:type="paragraph" w:customStyle="1" w:styleId="Titletable">
    <w:name w:val="Title table"/>
    <w:basedOn w:val="Normal"/>
    <w:next w:val="Normal"/>
    <w:qFormat/>
    <w:rsid w:val="00E970F1"/>
    <w:rPr>
      <w:rFonts w:ascii="Arial" w:eastAsia="Arial" w:hAnsi="Arial" w:cs="Arial"/>
      <w:b/>
      <w:color w:val="FFFFF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2423</Words>
  <Characters>13331</Characters>
  <Application>Microsoft Office Word</Application>
  <DocSecurity>0</DocSecurity>
  <Lines>111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Dreydemy</dc:creator>
  <cp:lastModifiedBy>Guillaume Dreydemy</cp:lastModifiedBy>
  <cp:revision>10</cp:revision>
  <cp:lastPrinted>2022-03-21T09:30:00Z</cp:lastPrinted>
  <dcterms:created xsi:type="dcterms:W3CDTF">2022-04-08T13:53:00Z</dcterms:created>
  <dcterms:modified xsi:type="dcterms:W3CDTF">2025-05-28T09:34:00Z</dcterms:modified>
</cp:coreProperties>
</file>